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1DF6">
      <w:pPr>
        <w:widowControl w:val="0"/>
        <w:autoSpaceDE w:val="0"/>
        <w:autoSpaceDN w:val="0"/>
        <w:adjustRightInd w:val="0"/>
        <w:spacing w:after="0" w:line="240" w:lineRule="auto"/>
        <w:rPr>
          <w:rFonts w:ascii="Times New Roman" w:hAnsi="Times New Roman" w:cs="Times New Roman"/>
          <w:sz w:val="24"/>
          <w:szCs w:val="24"/>
        </w:rPr>
        <w:sectPr w:rsidR="00000000">
          <w:headerReference w:type="default" r:id="rId7"/>
          <w:footerReference w:type="default" r:id="rId8"/>
          <w:pgSz w:w="12240" w:h="15840"/>
          <w:pgMar w:top="2520" w:right="1440" w:bottom="1800" w:left="1440" w:header="720" w:footer="720" w:gutter="0"/>
          <w:pgNumType w:start="1"/>
          <w:cols w:space="720"/>
          <w:noEndnote/>
        </w:sectPr>
      </w:pP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bookmarkStart w:id="0" w:name="Document0zzSDUNumber1"/>
      <w:bookmarkEnd w:id="0"/>
      <w:r>
        <w:rPr>
          <w:rFonts w:ascii="Times New Roman" w:hAnsi="Times New Roman" w:cs="Times New Roman"/>
          <w:noProof/>
          <w:color w:val="000000"/>
          <w:sz w:val="20"/>
          <w:szCs w:val="20"/>
        </w:rPr>
        <w:lastRenderedPageBreak/>
        <w:drawing>
          <wp:inline distT="0" distB="0" distL="0" distR="0">
            <wp:extent cx="123825" cy="123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cs="Times New Roman"/>
          <w:color w:val="000000"/>
          <w:sz w:val="20"/>
          <w:szCs w:val="20"/>
        </w:rPr>
        <w:t>Only the Westlaw citation is currently available.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United States District Court,</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N.D. Texas,</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Dallas Division.</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Kelly L. ASHTON, Individually and as the Indepe</w:t>
      </w:r>
      <w:r>
        <w:rPr>
          <w:rFonts w:ascii="Times New Roman" w:hAnsi="Times New Roman" w:cs="Times New Roman"/>
          <w:color w:val="000000"/>
          <w:sz w:val="20"/>
          <w:szCs w:val="20"/>
        </w:rPr>
        <w:t>n</w:t>
      </w:r>
      <w:r>
        <w:rPr>
          <w:rFonts w:ascii="Times New Roman" w:hAnsi="Times New Roman" w:cs="Times New Roman"/>
          <w:color w:val="000000"/>
          <w:sz w:val="20"/>
          <w:szCs w:val="20"/>
        </w:rPr>
        <w:t>dent Executor of the Estate of Donald Ray</w:t>
      </w:r>
      <w:r>
        <w:rPr>
          <w:rFonts w:ascii="Times New Roman" w:hAnsi="Times New Roman" w:cs="Times New Roman"/>
          <w:color w:val="000000"/>
          <w:sz w:val="20"/>
          <w:szCs w:val="20"/>
        </w:rPr>
        <w:t xml:space="preserve"> Ashton, Deceased, Plaintiff,</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v.</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KNIGHT TRANSPORTATION, INC. and George M. Muthee, Defendants.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Civil Action No. 3:09-CV-0759-B.</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Feb. 22, 2011.</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0" w:history="1">
        <w:r>
          <w:rPr>
            <w:rFonts w:ascii="Times New Roman" w:hAnsi="Times New Roman" w:cs="Times New Roman"/>
            <w:color w:val="0000FF"/>
            <w:sz w:val="20"/>
            <w:szCs w:val="20"/>
            <w:u w:val="single"/>
          </w:rPr>
          <w:t>Michael F. Pezzulli</w:t>
        </w:r>
      </w:hyperlink>
      <w:r>
        <w:rPr>
          <w:rFonts w:ascii="Times New Roman" w:hAnsi="Times New Roman" w:cs="Times New Roman"/>
          <w:color w:val="000000"/>
          <w:sz w:val="20"/>
          <w:szCs w:val="20"/>
        </w:rPr>
        <w:t xml:space="preserve">, </w:t>
      </w:r>
      <w:hyperlink r:id="rId11" w:history="1">
        <w:r>
          <w:rPr>
            <w:rFonts w:ascii="Times New Roman" w:hAnsi="Times New Roman" w:cs="Times New Roman"/>
            <w:color w:val="0000FF"/>
            <w:sz w:val="20"/>
            <w:szCs w:val="20"/>
            <w:u w:val="single"/>
          </w:rPr>
          <w:t>Christ</w:t>
        </w:r>
        <w:r>
          <w:rPr>
            <w:rFonts w:ascii="Times New Roman" w:hAnsi="Times New Roman" w:cs="Times New Roman"/>
            <w:color w:val="0000FF"/>
            <w:sz w:val="20"/>
            <w:szCs w:val="20"/>
            <w:u w:val="single"/>
          </w:rPr>
          <w:t>opher L. Barnes</w:t>
        </w:r>
      </w:hyperlink>
      <w:r>
        <w:rPr>
          <w:rFonts w:ascii="Times New Roman" w:hAnsi="Times New Roman" w:cs="Times New Roman"/>
          <w:color w:val="000000"/>
          <w:sz w:val="20"/>
          <w:szCs w:val="20"/>
        </w:rPr>
        <w:t xml:space="preserve">, </w:t>
      </w:r>
      <w:hyperlink r:id="rId12" w:history="1">
        <w:r>
          <w:rPr>
            <w:rFonts w:ascii="Times New Roman" w:hAnsi="Times New Roman" w:cs="Times New Roman"/>
            <w:color w:val="0000FF"/>
            <w:sz w:val="20"/>
            <w:szCs w:val="20"/>
            <w:u w:val="single"/>
          </w:rPr>
          <w:t>Jack B. Krona</w:t>
        </w:r>
      </w:hyperlink>
      <w:r>
        <w:rPr>
          <w:rFonts w:ascii="Times New Roman" w:hAnsi="Times New Roman" w:cs="Times New Roman"/>
          <w:color w:val="000000"/>
          <w:sz w:val="20"/>
          <w:szCs w:val="20"/>
        </w:rPr>
        <w:t>, Pezzulli Kinser LLP, Dallas, TX, for Plaintiff.</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3" w:history="1">
        <w:r>
          <w:rPr>
            <w:rFonts w:ascii="Times New Roman" w:hAnsi="Times New Roman" w:cs="Times New Roman"/>
            <w:color w:val="0000FF"/>
            <w:sz w:val="20"/>
            <w:szCs w:val="20"/>
            <w:u w:val="single"/>
          </w:rPr>
          <w:t>Michael P. Sharp</w:t>
        </w:r>
      </w:hyperlink>
      <w:r>
        <w:rPr>
          <w:rFonts w:ascii="Times New Roman" w:hAnsi="Times New Roman" w:cs="Times New Roman"/>
          <w:color w:val="000000"/>
          <w:sz w:val="20"/>
          <w:szCs w:val="20"/>
        </w:rPr>
        <w:t xml:space="preserve">, </w:t>
      </w:r>
      <w:hyperlink r:id="rId14" w:history="1">
        <w:r>
          <w:rPr>
            <w:rFonts w:ascii="Times New Roman" w:hAnsi="Times New Roman" w:cs="Times New Roman"/>
            <w:color w:val="0000FF"/>
            <w:sz w:val="20"/>
            <w:szCs w:val="20"/>
            <w:u w:val="single"/>
          </w:rPr>
          <w:t>Daniel M. Karp</w:t>
        </w:r>
      </w:hyperlink>
      <w:r>
        <w:rPr>
          <w:rFonts w:ascii="Times New Roman" w:hAnsi="Times New Roman" w:cs="Times New Roman"/>
          <w:color w:val="000000"/>
          <w:sz w:val="20"/>
          <w:szCs w:val="20"/>
        </w:rPr>
        <w:t xml:space="preserve">, </w:t>
      </w:r>
      <w:hyperlink r:id="rId15" w:history="1">
        <w:r>
          <w:rPr>
            <w:rFonts w:ascii="Times New Roman" w:hAnsi="Times New Roman" w:cs="Times New Roman"/>
            <w:color w:val="0000FF"/>
            <w:sz w:val="20"/>
            <w:szCs w:val="20"/>
            <w:u w:val="single"/>
          </w:rPr>
          <w:t>P. Wes Black</w:t>
        </w:r>
      </w:hyperlink>
      <w:r>
        <w:rPr>
          <w:rFonts w:ascii="Times New Roman" w:hAnsi="Times New Roman" w:cs="Times New Roman"/>
          <w:color w:val="000000"/>
          <w:sz w:val="20"/>
          <w:szCs w:val="20"/>
        </w:rPr>
        <w:t xml:space="preserve">, </w:t>
      </w:r>
      <w:hyperlink r:id="rId16" w:history="1">
        <w:r>
          <w:rPr>
            <w:rFonts w:ascii="Times New Roman" w:hAnsi="Times New Roman" w:cs="Times New Roman"/>
            <w:color w:val="0000FF"/>
            <w:sz w:val="20"/>
            <w:szCs w:val="20"/>
            <w:u w:val="single"/>
          </w:rPr>
          <w:t>Rebecca E. Bell</w:t>
        </w:r>
      </w:hyperlink>
      <w:r>
        <w:rPr>
          <w:rFonts w:ascii="Times New Roman" w:hAnsi="Times New Roman" w:cs="Times New Roman"/>
          <w:color w:val="000000"/>
          <w:sz w:val="20"/>
          <w:szCs w:val="20"/>
        </w:rPr>
        <w:t xml:space="preserve">, Fee Smith Sharp &amp; Vitullo LLP, Dallas, </w:t>
      </w:r>
      <w:r>
        <w:rPr>
          <w:rFonts w:ascii="Times New Roman" w:hAnsi="Times New Roman" w:cs="Times New Roman"/>
          <w:color w:val="000000"/>
          <w:sz w:val="20"/>
          <w:szCs w:val="20"/>
        </w:rPr>
        <w:t>TX, for Defendants.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i/>
          <w:iCs/>
          <w:color w:val="000000"/>
          <w:sz w:val="20"/>
          <w:szCs w:val="20"/>
        </w:rPr>
        <w:t>MEMORANDUM OPINION AND ORDER</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7" w:history="1">
        <w:r>
          <w:rPr>
            <w:rFonts w:ascii="Times New Roman" w:hAnsi="Times New Roman" w:cs="Times New Roman"/>
            <w:color w:val="0000FF"/>
            <w:sz w:val="20"/>
            <w:szCs w:val="20"/>
            <w:u w:val="single"/>
          </w:rPr>
          <w:t>JANE J. BOYLE</w:t>
        </w:r>
      </w:hyperlink>
      <w:r>
        <w:rPr>
          <w:rFonts w:ascii="Times New Roman" w:hAnsi="Times New Roman" w:cs="Times New Roman"/>
          <w:color w:val="000000"/>
          <w:sz w:val="20"/>
          <w:szCs w:val="20"/>
        </w:rPr>
        <w:t>, District Judge.</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w:t>
      </w:r>
      <w:r>
        <w:rPr>
          <w:rFonts w:ascii="Times New Roman" w:hAnsi="Times New Roman" w:cs="Times New Roman"/>
          <w:color w:val="000000"/>
          <w:sz w:val="20"/>
          <w:szCs w:val="20"/>
        </w:rPr>
        <w:t xml:space="preserve"> Before the Court is Plaintiff Kelly Ashton's Motion for Sanctions for Spoliation or for an A</w:t>
      </w:r>
      <w:r>
        <w:rPr>
          <w:rFonts w:ascii="Times New Roman" w:hAnsi="Times New Roman" w:cs="Times New Roman"/>
          <w:color w:val="000000"/>
          <w:sz w:val="20"/>
          <w:szCs w:val="20"/>
        </w:rPr>
        <w:t>d</w:t>
      </w:r>
      <w:r>
        <w:rPr>
          <w:rFonts w:ascii="Times New Roman" w:hAnsi="Times New Roman" w:cs="Times New Roman"/>
          <w:color w:val="000000"/>
          <w:sz w:val="20"/>
          <w:szCs w:val="20"/>
        </w:rPr>
        <w:t>verse-Inference Jury Instruction (</w:t>
      </w:r>
      <w:r>
        <w:rPr>
          <w:rFonts w:ascii="Times New Roman" w:hAnsi="Times New Roman" w:cs="Times New Roman"/>
          <w:color w:val="000000"/>
          <w:sz w:val="20"/>
          <w:szCs w:val="20"/>
        </w:rPr>
        <w:t>“</w:t>
      </w:r>
      <w:r>
        <w:rPr>
          <w:rFonts w:ascii="Times New Roman" w:hAnsi="Times New Roman" w:cs="Times New Roman"/>
          <w:color w:val="000000"/>
          <w:sz w:val="20"/>
          <w:szCs w:val="20"/>
        </w:rPr>
        <w:t>Motion for San</w:t>
      </w:r>
      <w:r>
        <w:rPr>
          <w:rFonts w:ascii="Times New Roman" w:hAnsi="Times New Roman" w:cs="Times New Roman"/>
          <w:color w:val="000000"/>
          <w:sz w:val="20"/>
          <w:szCs w:val="20"/>
        </w:rPr>
        <w:t>c</w:t>
      </w:r>
      <w:r>
        <w:rPr>
          <w:rFonts w:ascii="Times New Roman" w:hAnsi="Times New Roman" w:cs="Times New Roman"/>
          <w:color w:val="000000"/>
          <w:sz w:val="20"/>
          <w:szCs w:val="20"/>
        </w:rPr>
        <w:t>tions</w:t>
      </w:r>
      <w:r>
        <w:rPr>
          <w:rFonts w:ascii="Times New Roman" w:hAnsi="Times New Roman" w:cs="Times New Roman"/>
          <w:color w:val="000000"/>
          <w:sz w:val="20"/>
          <w:szCs w:val="20"/>
        </w:rPr>
        <w:t>”</w:t>
      </w:r>
      <w:r>
        <w:rPr>
          <w:rFonts w:ascii="Times New Roman" w:hAnsi="Times New Roman" w:cs="Times New Roman"/>
          <w:color w:val="000000"/>
          <w:sz w:val="20"/>
          <w:szCs w:val="20"/>
        </w:rPr>
        <w:t>) (doc. 98), filed September 23, 2010. At issue is whether the Defendants destroyed or otherwise altered e</w:t>
      </w:r>
      <w:r>
        <w:rPr>
          <w:rFonts w:ascii="Times New Roman" w:hAnsi="Times New Roman" w:cs="Times New Roman"/>
          <w:color w:val="000000"/>
          <w:sz w:val="20"/>
          <w:szCs w:val="20"/>
        </w:rPr>
        <w:t xml:space="preserve">vidence they had a duty to preserve, and if so, the appropriate sanction for such conduct. For the reasons stated below, the Court </w:t>
      </w:r>
      <w:r>
        <w:rPr>
          <w:rFonts w:ascii="Times New Roman" w:hAnsi="Times New Roman" w:cs="Times New Roman"/>
          <w:b/>
          <w:bCs/>
          <w:color w:val="000000"/>
          <w:sz w:val="20"/>
          <w:szCs w:val="20"/>
        </w:rPr>
        <w:t>GRANTS</w:t>
      </w:r>
      <w:r>
        <w:rPr>
          <w:rFonts w:ascii="Times New Roman" w:hAnsi="Times New Roman" w:cs="Times New Roman"/>
          <w:color w:val="000000"/>
          <w:sz w:val="20"/>
          <w:szCs w:val="20"/>
        </w:rPr>
        <w:t xml:space="preserve"> Plaintiff's Motion for Sanctions.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I.</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BACKGROUND</w:t>
      </w:r>
      <w:hyperlink w:anchor="Document1zzB00112024711849" w:history="1">
        <w:r>
          <w:rPr>
            <w:rFonts w:ascii="Times New Roman" w:hAnsi="Times New Roman" w:cs="Times New Roman"/>
            <w:color w:val="0000FF"/>
            <w:sz w:val="20"/>
            <w:szCs w:val="20"/>
            <w:u w:val="single"/>
            <w:vertAlign w:val="superscript"/>
          </w:rPr>
          <w:t>FN1</w:t>
        </w:r>
      </w:hyperlink>
      <w:bookmarkStart w:id="1" w:name="Document1zzF00112024711849"/>
      <w:bookmarkEnd w:id="1"/>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112024711849" w:history="1">
        <w:r>
          <w:rPr>
            <w:rFonts w:ascii="Times New Roman" w:hAnsi="Times New Roman" w:cs="Times New Roman"/>
            <w:color w:val="0000FF"/>
            <w:sz w:val="20"/>
            <w:szCs w:val="20"/>
            <w:u w:val="single"/>
          </w:rPr>
          <w:t>FN1.</w:t>
        </w:r>
      </w:hyperlink>
      <w:bookmarkStart w:id="2" w:name="Document1zzB00112024711849"/>
      <w:bookmarkEnd w:id="2"/>
      <w:r>
        <w:rPr>
          <w:rFonts w:ascii="Times New Roman" w:hAnsi="Times New Roman" w:cs="Times New Roman"/>
          <w:color w:val="000000"/>
          <w:sz w:val="20"/>
          <w:szCs w:val="20"/>
        </w:rPr>
        <w:t xml:space="preserve"> The Court takes its factual account from the testimony given at the spol</w:t>
      </w:r>
      <w:r>
        <w:rPr>
          <w:rFonts w:ascii="Times New Roman" w:hAnsi="Times New Roman" w:cs="Times New Roman"/>
          <w:color w:val="000000"/>
          <w:sz w:val="20"/>
          <w:szCs w:val="20"/>
        </w:rPr>
        <w:t>iation hearing, as well as the parties' papers and pleadings.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A. Basic Facts</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As set forth in previous filings of the Court, this action arises out of an automobile accident occurring in Republic County, Kansas on August 11, 2007. (Defs.' Mot. Summ. J. 1).</w:t>
      </w:r>
      <w:r>
        <w:rPr>
          <w:rFonts w:ascii="Times New Roman" w:hAnsi="Times New Roman" w:cs="Times New Roman"/>
          <w:color w:val="000000"/>
          <w:sz w:val="20"/>
          <w:szCs w:val="20"/>
        </w:rPr>
        <w:t xml:space="preserve"> Plaintiff Kelly Ashton, her </w:t>
      </w:r>
      <w:r>
        <w:rPr>
          <w:rFonts w:ascii="Times New Roman" w:hAnsi="Times New Roman" w:cs="Times New Roman"/>
          <w:color w:val="000000"/>
          <w:sz w:val="20"/>
          <w:szCs w:val="20"/>
        </w:rPr>
        <w:lastRenderedPageBreak/>
        <w:t>husband Don Ashton, and friend William Helton were returning to Texas from South Dakota along U.S. Hwy. 81 in the Ashton's 2006 Hummer H3.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While driving through Kansas, the Hummer was struck by a 1988 Chevrolet Camaro dr</w:t>
      </w:r>
      <w:r>
        <w:rPr>
          <w:rFonts w:ascii="Times New Roman" w:hAnsi="Times New Roman" w:cs="Times New Roman"/>
          <w:color w:val="000000"/>
          <w:sz w:val="20"/>
          <w:szCs w:val="20"/>
        </w:rPr>
        <w:t>iven by Jacob Valek, a 15-year-old minor who, while under the influence of alcohol, had ignored a stop sign. Som</w:t>
      </w:r>
      <w:r>
        <w:rPr>
          <w:rFonts w:ascii="Times New Roman" w:hAnsi="Times New Roman" w:cs="Times New Roman"/>
          <w:color w:val="000000"/>
          <w:sz w:val="20"/>
          <w:szCs w:val="20"/>
        </w:rPr>
        <w:t>e</w:t>
      </w:r>
      <w:r>
        <w:rPr>
          <w:rFonts w:ascii="Times New Roman" w:hAnsi="Times New Roman" w:cs="Times New Roman"/>
          <w:color w:val="000000"/>
          <w:sz w:val="20"/>
          <w:szCs w:val="20"/>
        </w:rPr>
        <w:t>time during or soon after the collision with Mr. Valek, Don Ashton died. Precisely what caused Don Ashton's death lies at the heart of this cas</w:t>
      </w:r>
      <w:r>
        <w:rPr>
          <w:rFonts w:ascii="Times New Roman" w:hAnsi="Times New Roman" w:cs="Times New Roman"/>
          <w:color w:val="000000"/>
          <w:sz w:val="20"/>
          <w:szCs w:val="20"/>
        </w:rPr>
        <w:t>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Plaintiff contends that Mr. Ashton survived the accident, crawling out of the Hummer and onto U.S. Hwy 81, where he was subsequently run over and killed by an eighteen-wheeler operated by Defendant George Muthee (</w:t>
      </w:r>
      <w:r>
        <w:rPr>
          <w:rFonts w:ascii="Times New Roman" w:hAnsi="Times New Roman" w:cs="Times New Roman"/>
          <w:color w:val="000000"/>
          <w:sz w:val="20"/>
          <w:szCs w:val="20"/>
        </w:rPr>
        <w:t>“</w:t>
      </w:r>
      <w:r>
        <w:rPr>
          <w:rFonts w:ascii="Times New Roman" w:hAnsi="Times New Roman" w:cs="Times New Roman"/>
          <w:color w:val="000000"/>
          <w:sz w:val="20"/>
          <w:szCs w:val="20"/>
        </w:rPr>
        <w:t>Muthee</w:t>
      </w:r>
      <w:r>
        <w:rPr>
          <w:rFonts w:ascii="Times New Roman" w:hAnsi="Times New Roman" w:cs="Times New Roman"/>
          <w:color w:val="000000"/>
          <w:sz w:val="20"/>
          <w:szCs w:val="20"/>
        </w:rPr>
        <w:t>”</w:t>
      </w:r>
      <w:r>
        <w:rPr>
          <w:rFonts w:ascii="Times New Roman" w:hAnsi="Times New Roman" w:cs="Times New Roman"/>
          <w:color w:val="000000"/>
          <w:sz w:val="20"/>
          <w:szCs w:val="20"/>
        </w:rPr>
        <w:t>) and owned by Defendant Knight</w:t>
      </w:r>
      <w:r>
        <w:rPr>
          <w:rFonts w:ascii="Times New Roman" w:hAnsi="Times New Roman" w:cs="Times New Roman"/>
          <w:color w:val="000000"/>
          <w:sz w:val="20"/>
          <w:szCs w:val="20"/>
        </w:rPr>
        <w:t xml:space="preserve"> Transportation (</w:t>
      </w:r>
      <w:r>
        <w:rPr>
          <w:rFonts w:ascii="Times New Roman" w:hAnsi="Times New Roman" w:cs="Times New Roman"/>
          <w:color w:val="000000"/>
          <w:sz w:val="20"/>
          <w:szCs w:val="20"/>
        </w:rPr>
        <w:t>“</w:t>
      </w:r>
      <w:r>
        <w:rPr>
          <w:rFonts w:ascii="Times New Roman" w:hAnsi="Times New Roman" w:cs="Times New Roman"/>
          <w:color w:val="000000"/>
          <w:sz w:val="20"/>
          <w:szCs w:val="20"/>
        </w:rPr>
        <w:t>Knight</w:t>
      </w:r>
      <w:r>
        <w:rPr>
          <w:rFonts w:ascii="Times New Roman" w:hAnsi="Times New Roman" w:cs="Times New Roman"/>
          <w:color w:val="000000"/>
          <w:sz w:val="20"/>
          <w:szCs w:val="20"/>
        </w:rPr>
        <w:t>”</w:t>
      </w:r>
      <w:r>
        <w:rPr>
          <w:rFonts w:ascii="Times New Roman" w:hAnsi="Times New Roman" w:cs="Times New Roman"/>
          <w:color w:val="000000"/>
          <w:sz w:val="20"/>
          <w:szCs w:val="20"/>
        </w:rPr>
        <w:t>). (Pl.'s Resp. 2-4). Defendants, on the other hand, maintain that Mr. Ashton died as a result of the initial crash with Valek, not due to any contact with the vehicle driven by Muthee. (Defs.' Mot. Summ. J. 1-2).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B. Procedural Ba</w:t>
      </w:r>
      <w:r>
        <w:rPr>
          <w:rFonts w:ascii="Times New Roman" w:hAnsi="Times New Roman" w:cs="Times New Roman"/>
          <w:i/>
          <w:iCs/>
          <w:color w:val="000000"/>
          <w:sz w:val="20"/>
          <w:szCs w:val="20"/>
        </w:rPr>
        <w:t>ckground</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Defendants filed a Motion for Summary Judgment on May 24, 2010, arguing,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that Plaintiff could not prove that Muthee was the pro</w:t>
      </w:r>
      <w:r>
        <w:rPr>
          <w:rFonts w:ascii="Times New Roman" w:hAnsi="Times New Roman" w:cs="Times New Roman"/>
          <w:color w:val="000000"/>
          <w:sz w:val="20"/>
          <w:szCs w:val="20"/>
        </w:rPr>
        <w:t>x</w:t>
      </w:r>
      <w:r>
        <w:rPr>
          <w:rFonts w:ascii="Times New Roman" w:hAnsi="Times New Roman" w:cs="Times New Roman"/>
          <w:color w:val="000000"/>
          <w:sz w:val="20"/>
          <w:szCs w:val="20"/>
        </w:rPr>
        <w:t>imate cause of Don Ashton's death. The Court denied the Defendants' motion on September 20, 2010, fin</w:t>
      </w:r>
      <w:r>
        <w:rPr>
          <w:rFonts w:ascii="Times New Roman" w:hAnsi="Times New Roman" w:cs="Times New Roman"/>
          <w:color w:val="000000"/>
          <w:sz w:val="20"/>
          <w:szCs w:val="20"/>
        </w:rPr>
        <w:t>d</w:t>
      </w:r>
      <w:r>
        <w:rPr>
          <w:rFonts w:ascii="Times New Roman" w:hAnsi="Times New Roman" w:cs="Times New Roman"/>
          <w:color w:val="000000"/>
          <w:sz w:val="20"/>
          <w:szCs w:val="20"/>
        </w:rPr>
        <w:t>i</w:t>
      </w:r>
      <w:r>
        <w:rPr>
          <w:rFonts w:ascii="Times New Roman" w:hAnsi="Times New Roman" w:cs="Times New Roman"/>
          <w:color w:val="000000"/>
          <w:sz w:val="20"/>
          <w:szCs w:val="20"/>
        </w:rPr>
        <w:t>ng that Plaintiff had presented sufficient summary judgment evidence to raise a genuine factual dispute over whether Muthee's eighteen-wheeler struck Don Ashton and whether Don Ashton was alive at the time he was struck (doc. 80). The case proceeded toward</w:t>
      </w:r>
      <w:r>
        <w:rPr>
          <w:rFonts w:ascii="Times New Roman" w:hAnsi="Times New Roman" w:cs="Times New Roman"/>
          <w:color w:val="000000"/>
          <w:sz w:val="20"/>
          <w:szCs w:val="20"/>
        </w:rPr>
        <w:t xml:space="preserve"> trial. On the eve of the pretrial conference, Plaintiff filed her Motion for Sanctions (doc. 98), alleging that Defendants had engaged in a bad faith course of conduct by destroying, altering, and concealing ev</w:t>
      </w:r>
      <w:r>
        <w:rPr>
          <w:rFonts w:ascii="Times New Roman" w:hAnsi="Times New Roman" w:cs="Times New Roman"/>
          <w:color w:val="000000"/>
          <w:sz w:val="20"/>
          <w:szCs w:val="20"/>
        </w:rPr>
        <w:t>i</w:t>
      </w:r>
      <w:r>
        <w:rPr>
          <w:rFonts w:ascii="Times New Roman" w:hAnsi="Times New Roman" w:cs="Times New Roman"/>
          <w:color w:val="000000"/>
          <w:sz w:val="20"/>
          <w:szCs w:val="20"/>
        </w:rPr>
        <w:t>dence, before and after the filing of this s</w:t>
      </w:r>
      <w:r>
        <w:rPr>
          <w:rFonts w:ascii="Times New Roman" w:hAnsi="Times New Roman" w:cs="Times New Roman"/>
          <w:color w:val="000000"/>
          <w:sz w:val="20"/>
          <w:szCs w:val="20"/>
        </w:rPr>
        <w:t>uit. (Pl.'s Mot. Sanctions 6-15).</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Because of the serious nature of Plaintiff's all</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gations, the Court determined that the spoliation issue should be decided prior to the commencement of trial. The Court thus entered an order continuing the trial setting, </w:t>
      </w:r>
      <w:r>
        <w:rPr>
          <w:rFonts w:ascii="Times New Roman" w:hAnsi="Times New Roman" w:cs="Times New Roman"/>
          <w:color w:val="000000"/>
          <w:sz w:val="20"/>
          <w:szCs w:val="20"/>
        </w:rPr>
        <w:t xml:space="preserve">establishing a briefing schedule on the Motion for Sanctions, and setting an evidentiary hearing on the spoliation issue (doc. 100). Defendants responded to the Motion for Sanctions (doc. 104), and Plaintiff </w:t>
      </w:r>
      <w:r>
        <w:rPr>
          <w:rFonts w:ascii="Times New Roman" w:hAnsi="Times New Roman" w:cs="Times New Roman"/>
          <w:color w:val="000000"/>
          <w:sz w:val="20"/>
          <w:szCs w:val="20"/>
        </w:rPr>
        <w:lastRenderedPageBreak/>
        <w:t>replied (doc. 108). After a three-day evidentiar</w:t>
      </w:r>
      <w:r>
        <w:rPr>
          <w:rFonts w:ascii="Times New Roman" w:hAnsi="Times New Roman" w:cs="Times New Roman"/>
          <w:color w:val="000000"/>
          <w:sz w:val="20"/>
          <w:szCs w:val="20"/>
        </w:rPr>
        <w:t>y hearing and a full opportunity to review the evidence and to assess the credibility of each witness, the Court finds that Plaintiff has proven by clear and convincing evidence that the Defendants engaged in evidence spoliation and that they should be san</w:t>
      </w:r>
      <w:r>
        <w:rPr>
          <w:rFonts w:ascii="Times New Roman" w:hAnsi="Times New Roman" w:cs="Times New Roman"/>
          <w:color w:val="000000"/>
          <w:sz w:val="20"/>
          <w:szCs w:val="20"/>
        </w:rPr>
        <w:t>ctioned acco</w:t>
      </w:r>
      <w:r>
        <w:rPr>
          <w:rFonts w:ascii="Times New Roman" w:hAnsi="Times New Roman" w:cs="Times New Roman"/>
          <w:color w:val="000000"/>
          <w:sz w:val="20"/>
          <w:szCs w:val="20"/>
        </w:rPr>
        <w:t>r</w:t>
      </w:r>
      <w:r>
        <w:rPr>
          <w:rFonts w:ascii="Times New Roman" w:hAnsi="Times New Roman" w:cs="Times New Roman"/>
          <w:color w:val="000000"/>
          <w:sz w:val="20"/>
          <w:szCs w:val="20"/>
        </w:rPr>
        <w:t>dingly. The parties' contentions and the pertinent facts follow.</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II.</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PARTIES' ARGUMENTS ON SPOLIATION</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A. Plaintiff's Contentions</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w:t>
      </w:r>
      <w:r>
        <w:rPr>
          <w:rFonts w:ascii="Times New Roman" w:hAnsi="Times New Roman" w:cs="Times New Roman"/>
          <w:color w:val="000000"/>
          <w:sz w:val="20"/>
          <w:szCs w:val="20"/>
        </w:rPr>
        <w:t xml:space="preserve"> Plaintiff maintains that Defendants, Knight and Muthee, intentionally altered or destroyed two key pieces of evidence in this case, both highly unfavor</w:t>
      </w:r>
      <w:r>
        <w:rPr>
          <w:rFonts w:ascii="Times New Roman" w:hAnsi="Times New Roman" w:cs="Times New Roman"/>
          <w:color w:val="000000"/>
          <w:sz w:val="20"/>
          <w:szCs w:val="20"/>
        </w:rPr>
        <w:t>a</w:t>
      </w:r>
      <w:r>
        <w:rPr>
          <w:rFonts w:ascii="Times New Roman" w:hAnsi="Times New Roman" w:cs="Times New Roman"/>
          <w:color w:val="000000"/>
          <w:sz w:val="20"/>
          <w:szCs w:val="20"/>
        </w:rPr>
        <w:t>ble to the defense. First, she contends that the D</w:t>
      </w:r>
      <w:r>
        <w:rPr>
          <w:rFonts w:ascii="Times New Roman" w:hAnsi="Times New Roman" w:cs="Times New Roman"/>
          <w:color w:val="000000"/>
          <w:sz w:val="20"/>
          <w:szCs w:val="20"/>
        </w:rPr>
        <w:t>e</w:t>
      </w:r>
      <w:r>
        <w:rPr>
          <w:rFonts w:ascii="Times New Roman" w:hAnsi="Times New Roman" w:cs="Times New Roman"/>
          <w:color w:val="000000"/>
          <w:sz w:val="20"/>
          <w:szCs w:val="20"/>
        </w:rPr>
        <w:t>fendants destroyed evidence on Muthee's truck and ti</w:t>
      </w:r>
      <w:r>
        <w:rPr>
          <w:rFonts w:ascii="Times New Roman" w:hAnsi="Times New Roman" w:cs="Times New Roman"/>
          <w:color w:val="000000"/>
          <w:sz w:val="20"/>
          <w:szCs w:val="20"/>
        </w:rPr>
        <w:t>res that implicated the Defendants in Don Ashton's death. (Pl .'s Mot. Sanctions 6-9). Second, Plaintiff maintains that the Defendants intentionally destroyed or altered Qualcomm communications between M</w:t>
      </w:r>
      <w:r>
        <w:rPr>
          <w:rFonts w:ascii="Times New Roman" w:hAnsi="Times New Roman" w:cs="Times New Roman"/>
          <w:color w:val="000000"/>
          <w:sz w:val="20"/>
          <w:szCs w:val="20"/>
        </w:rPr>
        <w:t>u</w:t>
      </w:r>
      <w:r>
        <w:rPr>
          <w:rFonts w:ascii="Times New Roman" w:hAnsi="Times New Roman" w:cs="Times New Roman"/>
          <w:color w:val="000000"/>
          <w:sz w:val="20"/>
          <w:szCs w:val="20"/>
        </w:rPr>
        <w:t>thee and Knight, which occurred in the hours and day</w:t>
      </w:r>
      <w:r>
        <w:rPr>
          <w:rFonts w:ascii="Times New Roman" w:hAnsi="Times New Roman" w:cs="Times New Roman"/>
          <w:color w:val="000000"/>
          <w:sz w:val="20"/>
          <w:szCs w:val="20"/>
        </w:rPr>
        <w:t>s surrounding the accident and which evidenced Knight's complicity in Muthee's post-accident co</w:t>
      </w:r>
      <w:r>
        <w:rPr>
          <w:rFonts w:ascii="Times New Roman" w:hAnsi="Times New Roman" w:cs="Times New Roman"/>
          <w:color w:val="000000"/>
          <w:sz w:val="20"/>
          <w:szCs w:val="20"/>
        </w:rPr>
        <w:t>n</w:t>
      </w:r>
      <w:r>
        <w:rPr>
          <w:rFonts w:ascii="Times New Roman" w:hAnsi="Times New Roman" w:cs="Times New Roman"/>
          <w:color w:val="000000"/>
          <w:sz w:val="20"/>
          <w:szCs w:val="20"/>
        </w:rPr>
        <w:t>duct.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 Plaintiff recites a litany of facts, b</w:t>
      </w:r>
      <w:r>
        <w:rPr>
          <w:rFonts w:ascii="Times New Roman" w:hAnsi="Times New Roman" w:cs="Times New Roman"/>
          <w:color w:val="000000"/>
          <w:sz w:val="20"/>
          <w:szCs w:val="20"/>
        </w:rPr>
        <w:t>e</w:t>
      </w:r>
      <w:r>
        <w:rPr>
          <w:rFonts w:ascii="Times New Roman" w:hAnsi="Times New Roman" w:cs="Times New Roman"/>
          <w:color w:val="000000"/>
          <w:sz w:val="20"/>
          <w:szCs w:val="20"/>
        </w:rPr>
        <w:t>ginning in the aftermath of the accident, which she maintains establish the Defendants' bad faith cour</w:t>
      </w:r>
      <w:r>
        <w:rPr>
          <w:rFonts w:ascii="Times New Roman" w:hAnsi="Times New Roman" w:cs="Times New Roman"/>
          <w:color w:val="000000"/>
          <w:sz w:val="20"/>
          <w:szCs w:val="20"/>
        </w:rPr>
        <w:t xml:space="preserve">se of conduct. Specifically, Plaintiff makes the following contentions: </w:t>
      </w:r>
      <w:hyperlink w:anchor="Document1zzB00222024711849" w:history="1">
        <w:r>
          <w:rPr>
            <w:rFonts w:ascii="Times New Roman" w:hAnsi="Times New Roman" w:cs="Times New Roman"/>
            <w:color w:val="0000FF"/>
            <w:sz w:val="20"/>
            <w:szCs w:val="20"/>
            <w:u w:val="single"/>
            <w:vertAlign w:val="superscript"/>
          </w:rPr>
          <w:t>FN2</w:t>
        </w:r>
      </w:hyperlink>
      <w:bookmarkStart w:id="3" w:name="Document1zzF00222024711849"/>
      <w:bookmarkEnd w:id="3"/>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222024711849" w:history="1">
        <w:r>
          <w:rPr>
            <w:rFonts w:ascii="Times New Roman" w:hAnsi="Times New Roman" w:cs="Times New Roman"/>
            <w:color w:val="0000FF"/>
            <w:sz w:val="20"/>
            <w:szCs w:val="20"/>
            <w:u w:val="single"/>
          </w:rPr>
          <w:t>FN2.</w:t>
        </w:r>
      </w:hyperlink>
      <w:bookmarkStart w:id="4" w:name="Document1zzB00222024711849"/>
      <w:bookmarkEnd w:id="4"/>
      <w:r>
        <w:rPr>
          <w:rFonts w:ascii="Times New Roman" w:hAnsi="Times New Roman" w:cs="Times New Roman"/>
          <w:color w:val="000000"/>
          <w:sz w:val="20"/>
          <w:szCs w:val="20"/>
        </w:rPr>
        <w:t xml:space="preserve"> Plaintiff's allegations are drawn from her briefing on the spoilation issue as well as her counsel's arguments at the evidentiary hearing.</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Will Helton, who was in the Hummer with the Ashtons on the night of the accident, has stated tha</w:t>
      </w:r>
      <w:r>
        <w:rPr>
          <w:rFonts w:ascii="Times New Roman" w:hAnsi="Times New Roman" w:cs="Times New Roman"/>
          <w:color w:val="000000"/>
          <w:sz w:val="20"/>
          <w:szCs w:val="20"/>
        </w:rPr>
        <w:t>t Don Ashton was alive after the initial impact by Valek but that as Muthee drove through the debris field Helton heard a loud explosion after which he found Ashton's body in pieces;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Muthee immediately fled from the scene of the accident depriving the K</w:t>
      </w:r>
      <w:r>
        <w:rPr>
          <w:rFonts w:ascii="Times New Roman" w:hAnsi="Times New Roman" w:cs="Times New Roman"/>
          <w:color w:val="000000"/>
          <w:sz w:val="20"/>
          <w:szCs w:val="20"/>
        </w:rPr>
        <w:t>ansas Highway Patrol (</w:t>
      </w:r>
      <w:r>
        <w:rPr>
          <w:rFonts w:ascii="Times New Roman" w:hAnsi="Times New Roman" w:cs="Times New Roman"/>
          <w:color w:val="000000"/>
          <w:sz w:val="20"/>
          <w:szCs w:val="20"/>
        </w:rPr>
        <w:t>“</w:t>
      </w:r>
      <w:r>
        <w:rPr>
          <w:rFonts w:ascii="Times New Roman" w:hAnsi="Times New Roman" w:cs="Times New Roman"/>
          <w:color w:val="000000"/>
          <w:sz w:val="20"/>
          <w:szCs w:val="20"/>
        </w:rPr>
        <w:t>KHP</w:t>
      </w:r>
      <w:r>
        <w:rPr>
          <w:rFonts w:ascii="Times New Roman" w:hAnsi="Times New Roman" w:cs="Times New Roman"/>
          <w:color w:val="000000"/>
          <w:sz w:val="20"/>
          <w:szCs w:val="20"/>
        </w:rPr>
        <w:t>”</w:t>
      </w:r>
      <w:r>
        <w:rPr>
          <w:rFonts w:ascii="Times New Roman" w:hAnsi="Times New Roman" w:cs="Times New Roman"/>
          <w:color w:val="000000"/>
          <w:sz w:val="20"/>
          <w:szCs w:val="20"/>
        </w:rPr>
        <w:t>) of the opportunity to examine the eig</w:t>
      </w:r>
      <w:r>
        <w:rPr>
          <w:rFonts w:ascii="Times New Roman" w:hAnsi="Times New Roman" w:cs="Times New Roman"/>
          <w:color w:val="000000"/>
          <w:sz w:val="20"/>
          <w:szCs w:val="20"/>
        </w:rPr>
        <w:t>h</w:t>
      </w:r>
      <w:r>
        <w:rPr>
          <w:rFonts w:ascii="Times New Roman" w:hAnsi="Times New Roman" w:cs="Times New Roman"/>
          <w:color w:val="000000"/>
          <w:sz w:val="20"/>
          <w:szCs w:val="20"/>
        </w:rPr>
        <w:t>teen-wheeler and to test Muthee's blood;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Muthee failed to return to the accident scene or contact Kansas police even after stopping within a mile of the accident and observing that his t</w:t>
      </w:r>
      <w:r>
        <w:rPr>
          <w:rFonts w:ascii="Times New Roman" w:hAnsi="Times New Roman" w:cs="Times New Roman"/>
          <w:color w:val="000000"/>
          <w:sz w:val="20"/>
          <w:szCs w:val="20"/>
        </w:rPr>
        <w:t>ruck had been damaged and was missing its fairing;</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A 7' x 3' piece of fairing from Muthee's truck was dislodged as he drove through the debris field;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The dislodged fairing was used by KHP to connect Knight's truck to the accident scene;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Muthee fal</w:t>
      </w:r>
      <w:r>
        <w:rPr>
          <w:rFonts w:ascii="Times New Roman" w:hAnsi="Times New Roman" w:cs="Times New Roman"/>
          <w:color w:val="000000"/>
          <w:sz w:val="20"/>
          <w:szCs w:val="20"/>
        </w:rPr>
        <w:t>sified his driver's log for the time period he was involved in the accident, attempting to make it appear he was sleeping in his berth in Nebraska at the time of the Kansas accident;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After the accident, Muthee continued driving a</w:t>
      </w:r>
      <w:r>
        <w:rPr>
          <w:rFonts w:ascii="Times New Roman" w:hAnsi="Times New Roman" w:cs="Times New Roman"/>
          <w:color w:val="000000"/>
          <w:sz w:val="20"/>
          <w:szCs w:val="20"/>
        </w:rPr>
        <w:t>p</w:t>
      </w:r>
      <w:r>
        <w:rPr>
          <w:rFonts w:ascii="Times New Roman" w:hAnsi="Times New Roman" w:cs="Times New Roman"/>
          <w:color w:val="000000"/>
          <w:sz w:val="20"/>
          <w:szCs w:val="20"/>
        </w:rPr>
        <w:t xml:space="preserve">proximately 1,400 miles to Sparks, Nevada where he had the truck's two front steer tires replaced, the replacement authorized and paid for by Knight. The tires are now </w:t>
      </w:r>
      <w:r>
        <w:rPr>
          <w:rFonts w:ascii="Times New Roman" w:hAnsi="Times New Roman" w:cs="Times New Roman"/>
          <w:color w:val="000000"/>
          <w:sz w:val="20"/>
          <w:szCs w:val="20"/>
        </w:rPr>
        <w:t>“</w:t>
      </w:r>
      <w:r>
        <w:rPr>
          <w:rFonts w:ascii="Times New Roman" w:hAnsi="Times New Roman" w:cs="Times New Roman"/>
          <w:color w:val="000000"/>
          <w:sz w:val="20"/>
          <w:szCs w:val="20"/>
        </w:rPr>
        <w:t>lost</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Muthee drove the truck to Cal</w:t>
      </w:r>
      <w:r>
        <w:rPr>
          <w:rFonts w:ascii="Times New Roman" w:hAnsi="Times New Roman" w:cs="Times New Roman"/>
          <w:color w:val="000000"/>
          <w:sz w:val="20"/>
          <w:szCs w:val="20"/>
        </w:rPr>
        <w:t>ifornia, parking it in a Home Depot parking lot where it was retrieved by Knight employees who returned it to Knight's f</w:t>
      </w:r>
      <w:r>
        <w:rPr>
          <w:rFonts w:ascii="Times New Roman" w:hAnsi="Times New Roman" w:cs="Times New Roman"/>
          <w:color w:val="000000"/>
          <w:sz w:val="20"/>
          <w:szCs w:val="20"/>
        </w:rPr>
        <w:t>a</w:t>
      </w:r>
      <w:r>
        <w:rPr>
          <w:rFonts w:ascii="Times New Roman" w:hAnsi="Times New Roman" w:cs="Times New Roman"/>
          <w:color w:val="000000"/>
          <w:sz w:val="20"/>
          <w:szCs w:val="20"/>
        </w:rPr>
        <w:t>cility in California;</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Knight hired a lawyer and investigator within days of the accident for itself and Muthee;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Within days of th</w:t>
      </w:r>
      <w:r>
        <w:rPr>
          <w:rFonts w:ascii="Times New Roman" w:hAnsi="Times New Roman" w:cs="Times New Roman"/>
          <w:color w:val="000000"/>
          <w:sz w:val="20"/>
          <w:szCs w:val="20"/>
        </w:rPr>
        <w:t xml:space="preserve">e accident, Knight's lawyer and investigator inspected and performed destructive testing on the truck at Knight's facility in California, removing samples of </w:t>
      </w:r>
      <w:r>
        <w:rPr>
          <w:rFonts w:ascii="Times New Roman" w:hAnsi="Times New Roman" w:cs="Times New Roman"/>
          <w:color w:val="000000"/>
          <w:sz w:val="20"/>
          <w:szCs w:val="20"/>
        </w:rPr>
        <w:t>“</w:t>
      </w:r>
      <w:r>
        <w:rPr>
          <w:rFonts w:ascii="Times New Roman" w:hAnsi="Times New Roman" w:cs="Times New Roman"/>
          <w:color w:val="000000"/>
          <w:sz w:val="20"/>
          <w:szCs w:val="20"/>
        </w:rPr>
        <w:t>flesh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from the truck and placed the samples in baggies before any law e</w:t>
      </w:r>
      <w:r>
        <w:rPr>
          <w:rFonts w:ascii="Times New Roman" w:hAnsi="Times New Roman" w:cs="Times New Roman"/>
          <w:color w:val="000000"/>
          <w:sz w:val="20"/>
          <w:szCs w:val="20"/>
        </w:rPr>
        <w:t>n</w:t>
      </w:r>
      <w:r>
        <w:rPr>
          <w:rFonts w:ascii="Times New Roman" w:hAnsi="Times New Roman" w:cs="Times New Roman"/>
          <w:color w:val="000000"/>
          <w:sz w:val="20"/>
          <w:szCs w:val="20"/>
        </w:rPr>
        <w:t>forcement officials were</w:t>
      </w:r>
      <w:r>
        <w:rPr>
          <w:rFonts w:ascii="Times New Roman" w:hAnsi="Times New Roman" w:cs="Times New Roman"/>
          <w:color w:val="000000"/>
          <w:sz w:val="20"/>
          <w:szCs w:val="20"/>
        </w:rPr>
        <w:t xml:space="preserve"> able to inspect the truck;</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Knight failed to cooperate with KHP's investig</w:t>
      </w:r>
      <w:r>
        <w:rPr>
          <w:rFonts w:ascii="Times New Roman" w:hAnsi="Times New Roman" w:cs="Times New Roman"/>
          <w:color w:val="000000"/>
          <w:sz w:val="20"/>
          <w:szCs w:val="20"/>
        </w:rPr>
        <w:t>a</w:t>
      </w:r>
      <w:r>
        <w:rPr>
          <w:rFonts w:ascii="Times New Roman" w:hAnsi="Times New Roman" w:cs="Times New Roman"/>
          <w:color w:val="000000"/>
          <w:sz w:val="20"/>
          <w:szCs w:val="20"/>
        </w:rPr>
        <w:t>tion of the accident by blocking its efforts to inte</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view Muthee and to obtain key documents in its possession such as Muthee's driver file. The lack of cooperation is evidenced </w:t>
      </w:r>
      <w:r>
        <w:rPr>
          <w:rFonts w:ascii="Times New Roman" w:hAnsi="Times New Roman" w:cs="Times New Roman"/>
          <w:color w:val="000000"/>
          <w:sz w:val="20"/>
          <w:szCs w:val="20"/>
        </w:rPr>
        <w:t>in a series of e-mails b</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tween KHP and others involved in the investigation, including one in which a KHP trooper laments that the Defendants </w:t>
      </w:r>
      <w:r>
        <w:rPr>
          <w:rFonts w:ascii="Times New Roman" w:hAnsi="Times New Roman" w:cs="Times New Roman"/>
          <w:color w:val="000000"/>
          <w:sz w:val="20"/>
          <w:szCs w:val="20"/>
        </w:rPr>
        <w:t>“</w:t>
      </w:r>
      <w:r>
        <w:rPr>
          <w:rFonts w:ascii="Times New Roman" w:hAnsi="Times New Roman" w:cs="Times New Roman"/>
          <w:color w:val="000000"/>
          <w:sz w:val="20"/>
          <w:szCs w:val="20"/>
        </w:rPr>
        <w:t>have obstructed my investigation</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*3</w:t>
      </w:r>
      <w:r>
        <w:rPr>
          <w:rFonts w:ascii="Times New Roman" w:hAnsi="Times New Roman" w:cs="Times New Roman"/>
          <w:color w:val="000000"/>
          <w:sz w:val="20"/>
          <w:szCs w:val="20"/>
        </w:rPr>
        <w:t xml:space="preserve"> • During discovery in this case, Knight concealed their private investigat</w:t>
      </w:r>
      <w:r>
        <w:rPr>
          <w:rFonts w:ascii="Times New Roman" w:hAnsi="Times New Roman" w:cs="Times New Roman"/>
          <w:color w:val="000000"/>
          <w:sz w:val="20"/>
          <w:szCs w:val="20"/>
        </w:rPr>
        <w:t>or's August 2007 inspection of the tractor until after the court-imposed expert designation deadline, and were later forced to reveal the inspection by interrogatory in April 2010;</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Knight delayed production of a document showing that it knew that Muthee</w:t>
      </w:r>
      <w:r>
        <w:rPr>
          <w:rFonts w:ascii="Times New Roman" w:hAnsi="Times New Roman" w:cs="Times New Roman"/>
          <w:color w:val="000000"/>
          <w:sz w:val="20"/>
          <w:szCs w:val="20"/>
        </w:rPr>
        <w:t xml:space="preserve"> was illegally driving over </w:t>
      </w:r>
      <w:r>
        <w:rPr>
          <w:rFonts w:ascii="Times New Roman" w:hAnsi="Times New Roman" w:cs="Times New Roman"/>
          <w:color w:val="000000"/>
          <w:sz w:val="20"/>
          <w:szCs w:val="20"/>
        </w:rPr>
        <w:lastRenderedPageBreak/>
        <w:t>hours in the days and hours leading up to the crash, until after the expert designation deadlines;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 Knight failed to preserve Qualcomm, (e-mail type messages) between itself and Muthee during the critical hours surrounding the</w:t>
      </w:r>
      <w:r>
        <w:rPr>
          <w:rFonts w:ascii="Times New Roman" w:hAnsi="Times New Roman" w:cs="Times New Roman"/>
          <w:color w:val="000000"/>
          <w:sz w:val="20"/>
          <w:szCs w:val="20"/>
        </w:rPr>
        <w:t xml:space="preserve"> accident and much of what it did produce for the communications in the days surrounding the accident was in an illegible format.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w:hAnsi="Times New Roman" w:cs="Times New Roman"/>
          <w:i/>
          <w:iCs/>
          <w:color w:val="000000"/>
          <w:sz w:val="20"/>
          <w:szCs w:val="20"/>
        </w:rPr>
        <w:t>See generally id.</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B. Defendants' Response</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Defendants flatly deny that they engaged in spoliation and maintain that Pl</w:t>
      </w:r>
      <w:r>
        <w:rPr>
          <w:rFonts w:ascii="Times New Roman" w:hAnsi="Times New Roman" w:cs="Times New Roman"/>
          <w:color w:val="000000"/>
          <w:sz w:val="20"/>
          <w:szCs w:val="20"/>
        </w:rPr>
        <w:t xml:space="preserve">aintiff cannot meet her burden of proof to establish otherwise. They question whether they had a legal duty to preserve the evidence they are accused of destroying given that their alleged actions occurred </w:t>
      </w:r>
      <w:r>
        <w:rPr>
          <w:rFonts w:ascii="Times New Roman" w:hAnsi="Times New Roman" w:cs="Times New Roman"/>
          <w:color w:val="000000"/>
          <w:sz w:val="20"/>
          <w:szCs w:val="20"/>
        </w:rPr>
        <w:t>“</w:t>
      </w:r>
      <w:r>
        <w:rPr>
          <w:rFonts w:ascii="Times New Roman" w:hAnsi="Times New Roman" w:cs="Times New Roman"/>
          <w:color w:val="000000"/>
          <w:sz w:val="20"/>
          <w:szCs w:val="20"/>
        </w:rPr>
        <w:t>prior to the litigation in this cause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they w</w:t>
      </w:r>
      <w:r>
        <w:rPr>
          <w:rFonts w:ascii="Times New Roman" w:hAnsi="Times New Roman" w:cs="Times New Roman"/>
          <w:color w:val="000000"/>
          <w:sz w:val="20"/>
          <w:szCs w:val="20"/>
        </w:rPr>
        <w:t xml:space="preserve">ere under no </w:t>
      </w:r>
      <w:r>
        <w:rPr>
          <w:rFonts w:ascii="Times New Roman" w:hAnsi="Times New Roman" w:cs="Times New Roman"/>
          <w:color w:val="000000"/>
          <w:sz w:val="20"/>
          <w:szCs w:val="20"/>
        </w:rPr>
        <w:t>“</w:t>
      </w:r>
      <w:r>
        <w:rPr>
          <w:rFonts w:ascii="Times New Roman" w:hAnsi="Times New Roman" w:cs="Times New Roman"/>
          <w:color w:val="000000"/>
          <w:sz w:val="20"/>
          <w:szCs w:val="20"/>
        </w:rPr>
        <w:t>court order to preserve ev</w:t>
      </w:r>
      <w:r>
        <w:rPr>
          <w:rFonts w:ascii="Times New Roman" w:hAnsi="Times New Roman" w:cs="Times New Roman"/>
          <w:color w:val="000000"/>
          <w:sz w:val="20"/>
          <w:szCs w:val="20"/>
        </w:rPr>
        <w:t>i</w:t>
      </w:r>
      <w:r>
        <w:rPr>
          <w:rFonts w:ascii="Times New Roman" w:hAnsi="Times New Roman" w:cs="Times New Roman"/>
          <w:color w:val="000000"/>
          <w:sz w:val="20"/>
          <w:szCs w:val="20"/>
        </w:rPr>
        <w:t>dence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prior to suit being filed. (Defs.' Resp. 4-5, 7).</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As for Plaintiff's factual allegations, the Defe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dants do not dispute that Muthee drove through the accident debris field and, in so doing, that his truck </w:t>
      </w:r>
      <w:r>
        <w:rPr>
          <w:rFonts w:ascii="Times New Roman" w:hAnsi="Times New Roman" w:cs="Times New Roman"/>
          <w:color w:val="000000"/>
          <w:sz w:val="20"/>
          <w:szCs w:val="20"/>
        </w:rPr>
        <w:t>“</w:t>
      </w:r>
      <w:r>
        <w:rPr>
          <w:rFonts w:ascii="Times New Roman" w:hAnsi="Times New Roman" w:cs="Times New Roman"/>
          <w:color w:val="000000"/>
          <w:sz w:val="20"/>
          <w:szCs w:val="20"/>
        </w:rPr>
        <w:t>contacted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Don Ashton.</w:t>
      </w:r>
      <w:hyperlink w:anchor="Document1zzB00332024711849" w:history="1">
        <w:r>
          <w:rPr>
            <w:rFonts w:ascii="Times New Roman" w:hAnsi="Times New Roman" w:cs="Times New Roman"/>
            <w:color w:val="0000FF"/>
            <w:sz w:val="20"/>
            <w:szCs w:val="20"/>
            <w:u w:val="single"/>
            <w:vertAlign w:val="superscript"/>
          </w:rPr>
          <w:t>FN3</w:t>
        </w:r>
      </w:hyperlink>
      <w:bookmarkStart w:id="5" w:name="Document1zzF00332024711849"/>
      <w:bookmarkEnd w:id="5"/>
      <w:r>
        <w:rPr>
          <w:rFonts w:ascii="Times New Roman" w:hAnsi="Times New Roman" w:cs="Times New Roman"/>
          <w:color w:val="000000"/>
          <w:sz w:val="20"/>
          <w:szCs w:val="20"/>
        </w:rPr>
        <w:t xml:space="preserve"> The Defendants further agree that Muthee failed to stop at the accident site, left the state of Kansas, got the two front steer tires </w:t>
      </w:r>
      <w:r>
        <w:rPr>
          <w:rFonts w:ascii="Times New Roman" w:hAnsi="Times New Roman" w:cs="Times New Roman"/>
          <w:color w:val="000000"/>
          <w:sz w:val="20"/>
          <w:szCs w:val="20"/>
        </w:rPr>
        <w:t>replaced, and returned the truck to a parking lot in California, where Knight employees retrieved it. The Defendants, however, strongly deny that Muthee did these things with Knight's knowledge or under its direction. Knight maintains that-to date-Muthee h</w:t>
      </w:r>
      <w:r>
        <w:rPr>
          <w:rFonts w:ascii="Times New Roman" w:hAnsi="Times New Roman" w:cs="Times New Roman"/>
          <w:color w:val="000000"/>
          <w:sz w:val="20"/>
          <w:szCs w:val="20"/>
        </w:rPr>
        <w:t>as never communicated with the company about the accident or his post-accident conduct. Knight also maintains that it has not attempted to obtain a stat</w:t>
      </w:r>
      <w:r>
        <w:rPr>
          <w:rFonts w:ascii="Times New Roman" w:hAnsi="Times New Roman" w:cs="Times New Roman"/>
          <w:color w:val="000000"/>
          <w:sz w:val="20"/>
          <w:szCs w:val="20"/>
        </w:rPr>
        <w:t>e</w:t>
      </w:r>
      <w:r>
        <w:rPr>
          <w:rFonts w:ascii="Times New Roman" w:hAnsi="Times New Roman" w:cs="Times New Roman"/>
          <w:color w:val="000000"/>
          <w:sz w:val="20"/>
          <w:szCs w:val="20"/>
        </w:rPr>
        <w:t>ment or an explanation from Muthee about the acc</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dent or his actions following the accident, insisting </w:t>
      </w:r>
      <w:r>
        <w:rPr>
          <w:rFonts w:ascii="Times New Roman" w:hAnsi="Times New Roman" w:cs="Times New Roman"/>
          <w:color w:val="000000"/>
          <w:sz w:val="20"/>
          <w:szCs w:val="20"/>
        </w:rPr>
        <w:t>that Muthee acted on his own from the time he d</w:t>
      </w:r>
      <w:r>
        <w:rPr>
          <w:rFonts w:ascii="Times New Roman" w:hAnsi="Times New Roman" w:cs="Times New Roman"/>
          <w:color w:val="000000"/>
          <w:sz w:val="20"/>
          <w:szCs w:val="20"/>
        </w:rPr>
        <w:t>e</w:t>
      </w:r>
      <w:r>
        <w:rPr>
          <w:rFonts w:ascii="Times New Roman" w:hAnsi="Times New Roman" w:cs="Times New Roman"/>
          <w:color w:val="000000"/>
          <w:sz w:val="20"/>
          <w:szCs w:val="20"/>
        </w:rPr>
        <w:t>parted the accident scene until he abandoned Knight's truck in Los Angeles.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332024711849" w:history="1">
        <w:r>
          <w:rPr>
            <w:rFonts w:ascii="Times New Roman" w:hAnsi="Times New Roman" w:cs="Times New Roman"/>
            <w:color w:val="0000FF"/>
            <w:sz w:val="20"/>
            <w:szCs w:val="20"/>
            <w:u w:val="single"/>
          </w:rPr>
          <w:t>FN3.</w:t>
        </w:r>
      </w:hyperlink>
      <w:bookmarkStart w:id="6" w:name="Document1zzB00332024711849"/>
      <w:bookmarkEnd w:id="6"/>
      <w:r>
        <w:rPr>
          <w:rFonts w:ascii="Times New Roman" w:hAnsi="Times New Roman" w:cs="Times New Roman"/>
          <w:color w:val="000000"/>
          <w:sz w:val="20"/>
          <w:szCs w:val="20"/>
        </w:rPr>
        <w:t xml:space="preserve"> Defendants originally argued i</w:t>
      </w:r>
      <w:r>
        <w:rPr>
          <w:rFonts w:ascii="Times New Roman" w:hAnsi="Times New Roman" w:cs="Times New Roman"/>
          <w:color w:val="000000"/>
          <w:sz w:val="20"/>
          <w:szCs w:val="20"/>
        </w:rPr>
        <w:t xml:space="preserve">n their Motion for Summary Judgement that </w:t>
      </w:r>
      <w:r>
        <w:rPr>
          <w:rFonts w:ascii="Times New Roman" w:hAnsi="Times New Roman" w:cs="Times New Roman"/>
          <w:color w:val="000000"/>
          <w:sz w:val="20"/>
          <w:szCs w:val="20"/>
        </w:rPr>
        <w:t>“</w:t>
      </w:r>
      <w:r>
        <w:rPr>
          <w:rFonts w:ascii="Times New Roman" w:hAnsi="Times New Roman" w:cs="Times New Roman"/>
          <w:color w:val="000000"/>
          <w:sz w:val="20"/>
          <w:szCs w:val="20"/>
        </w:rPr>
        <w:t>there is simply no competent evidence of any contact whatsoever between Muthee's v</w:t>
      </w:r>
      <w:r>
        <w:rPr>
          <w:rFonts w:ascii="Times New Roman" w:hAnsi="Times New Roman" w:cs="Times New Roman"/>
          <w:color w:val="000000"/>
          <w:sz w:val="20"/>
          <w:szCs w:val="20"/>
        </w:rPr>
        <w:t>e</w:t>
      </w:r>
      <w:r>
        <w:rPr>
          <w:rFonts w:ascii="Times New Roman" w:hAnsi="Times New Roman" w:cs="Times New Roman"/>
          <w:color w:val="000000"/>
          <w:sz w:val="20"/>
          <w:szCs w:val="20"/>
        </w:rPr>
        <w:t>hicle and Ashton's body.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(Defs.' Mot. Summ. J. 1-2). In an about-face, at the pr</w:t>
      </w:r>
      <w:r>
        <w:rPr>
          <w:rFonts w:ascii="Times New Roman" w:hAnsi="Times New Roman" w:cs="Times New Roman"/>
          <w:color w:val="000000"/>
          <w:sz w:val="20"/>
          <w:szCs w:val="20"/>
        </w:rPr>
        <w:t>e</w:t>
      </w:r>
      <w:r>
        <w:rPr>
          <w:rFonts w:ascii="Times New Roman" w:hAnsi="Times New Roman" w:cs="Times New Roman"/>
          <w:color w:val="000000"/>
          <w:sz w:val="20"/>
          <w:szCs w:val="20"/>
        </w:rPr>
        <w:t>trial conference (after the Court had denied Def</w:t>
      </w:r>
      <w:r>
        <w:rPr>
          <w:rFonts w:ascii="Times New Roman" w:hAnsi="Times New Roman" w:cs="Times New Roman"/>
          <w:color w:val="000000"/>
          <w:sz w:val="20"/>
          <w:szCs w:val="20"/>
        </w:rPr>
        <w:t xml:space="preserve">endants' Motion for Summary Judgment (doc. 80)), Defendants sought to stipulate </w:t>
      </w:r>
      <w:r>
        <w:rPr>
          <w:rFonts w:ascii="Times New Roman" w:hAnsi="Times New Roman" w:cs="Times New Roman"/>
          <w:color w:val="000000"/>
          <w:sz w:val="20"/>
          <w:szCs w:val="20"/>
        </w:rPr>
        <w:lastRenderedPageBreak/>
        <w:t>that the vehicle driven by Muthee did contact Ashton's body, and therefore the only issue was whether or not Ashton was already dead or dying before the contact with Muthee's v</w:t>
      </w:r>
      <w:r>
        <w:rPr>
          <w:rFonts w:ascii="Times New Roman" w:hAnsi="Times New Roman" w:cs="Times New Roman"/>
          <w:color w:val="000000"/>
          <w:sz w:val="20"/>
          <w:szCs w:val="20"/>
        </w:rPr>
        <w:t>ehicle. However, this stipulation was never accepted by Plaintiff nor formally offered to the Court.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Curiously, in view of its professed lack of i</w:t>
      </w:r>
      <w:r>
        <w:rPr>
          <w:rFonts w:ascii="Times New Roman" w:hAnsi="Times New Roman" w:cs="Times New Roman"/>
          <w:color w:val="000000"/>
          <w:sz w:val="20"/>
          <w:szCs w:val="20"/>
        </w:rPr>
        <w:t>n</w:t>
      </w:r>
      <w:r>
        <w:rPr>
          <w:rFonts w:ascii="Times New Roman" w:hAnsi="Times New Roman" w:cs="Times New Roman"/>
          <w:color w:val="000000"/>
          <w:sz w:val="20"/>
          <w:szCs w:val="20"/>
        </w:rPr>
        <w:t>volvement with Muthee's post-accident decisions, Knight nevertheless defends him, arguing that he did not re</w:t>
      </w:r>
      <w:r>
        <w:rPr>
          <w:rFonts w:ascii="Times New Roman" w:hAnsi="Times New Roman" w:cs="Times New Roman"/>
          <w:color w:val="000000"/>
          <w:sz w:val="20"/>
          <w:szCs w:val="20"/>
        </w:rPr>
        <w:t xml:space="preserve">alize he had hit something in the accident debris field and, consequently, that his actions following the accident were </w:t>
      </w:r>
      <w:r>
        <w:rPr>
          <w:rFonts w:ascii="Times New Roman" w:hAnsi="Times New Roman" w:cs="Times New Roman"/>
          <w:color w:val="000000"/>
          <w:sz w:val="20"/>
          <w:szCs w:val="20"/>
        </w:rPr>
        <w:t>“</w:t>
      </w:r>
      <w:r>
        <w:rPr>
          <w:rFonts w:ascii="Times New Roman" w:hAnsi="Times New Roman" w:cs="Times New Roman"/>
          <w:color w:val="000000"/>
          <w:sz w:val="20"/>
          <w:szCs w:val="20"/>
        </w:rPr>
        <w:t>innocuous.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w:anchor="Document1zzB00442024711849" w:history="1">
        <w:r>
          <w:rPr>
            <w:rFonts w:ascii="Times New Roman" w:hAnsi="Times New Roman" w:cs="Times New Roman"/>
            <w:color w:val="0000FF"/>
            <w:sz w:val="20"/>
            <w:szCs w:val="20"/>
            <w:u w:val="single"/>
            <w:vertAlign w:val="superscript"/>
          </w:rPr>
          <w:t>FN4</w:t>
        </w:r>
      </w:hyperlink>
      <w:bookmarkStart w:id="7" w:name="Document1zzF00442024711849"/>
      <w:bookmarkEnd w:id="7"/>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13-16).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442024711849" w:history="1">
        <w:r>
          <w:rPr>
            <w:rFonts w:ascii="Times New Roman" w:hAnsi="Times New Roman" w:cs="Times New Roman"/>
            <w:color w:val="0000FF"/>
            <w:sz w:val="20"/>
            <w:szCs w:val="20"/>
            <w:u w:val="single"/>
          </w:rPr>
          <w:t>FN4.</w:t>
        </w:r>
      </w:hyperlink>
      <w:bookmarkStart w:id="8" w:name="Document1zzB00442024711849"/>
      <w:bookmarkEnd w:id="8"/>
      <w:r>
        <w:rPr>
          <w:rFonts w:ascii="Times New Roman" w:hAnsi="Times New Roman" w:cs="Times New Roman"/>
          <w:color w:val="000000"/>
          <w:sz w:val="20"/>
          <w:szCs w:val="20"/>
        </w:rPr>
        <w:t xml:space="preserve"> Knight appears to rely on Muthee's deposition testimony-taken by Plaintiff in this case-to support its position that Muthee did not realize he had hit something </w:t>
      </w:r>
      <w:r>
        <w:rPr>
          <w:rFonts w:ascii="Times New Roman" w:hAnsi="Times New Roman" w:cs="Times New Roman"/>
          <w:color w:val="000000"/>
          <w:sz w:val="20"/>
          <w:szCs w:val="20"/>
        </w:rPr>
        <w:t>in the debris field. Given that the company claims, despite hiring counsel for Muthee, that it has never spoken to Muthee about his version of events, the deposition would be the only source for its arguments in Muthee's defense.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As for the host of other </w:t>
      </w:r>
      <w:r>
        <w:rPr>
          <w:rFonts w:ascii="Times New Roman" w:hAnsi="Times New Roman" w:cs="Times New Roman"/>
          <w:color w:val="000000"/>
          <w:sz w:val="20"/>
          <w:szCs w:val="20"/>
        </w:rPr>
        <w:t xml:space="preserve">factual allegations by Plaintiff, the Defendants either deny them or dismiss them as </w:t>
      </w:r>
      <w:r>
        <w:rPr>
          <w:rFonts w:ascii="Times New Roman" w:hAnsi="Times New Roman" w:cs="Times New Roman"/>
          <w:color w:val="000000"/>
          <w:sz w:val="20"/>
          <w:szCs w:val="20"/>
        </w:rPr>
        <w:t>“</w:t>
      </w:r>
      <w:r>
        <w:rPr>
          <w:rFonts w:ascii="Times New Roman" w:hAnsi="Times New Roman" w:cs="Times New Roman"/>
          <w:color w:val="000000"/>
          <w:sz w:val="20"/>
          <w:szCs w:val="20"/>
        </w:rPr>
        <w:t>red herrings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leaps of logic.</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8-16). They deny obstructing KHP's attempts to i</w:t>
      </w:r>
      <w:r>
        <w:rPr>
          <w:rFonts w:ascii="Times New Roman" w:hAnsi="Times New Roman" w:cs="Times New Roman"/>
          <w:color w:val="000000"/>
          <w:sz w:val="20"/>
          <w:szCs w:val="20"/>
        </w:rPr>
        <w:t>n</w:t>
      </w:r>
      <w:r>
        <w:rPr>
          <w:rFonts w:ascii="Times New Roman" w:hAnsi="Times New Roman" w:cs="Times New Roman"/>
          <w:color w:val="000000"/>
          <w:sz w:val="20"/>
          <w:szCs w:val="20"/>
        </w:rPr>
        <w:t>spect the truck once it was returned to Knight's cu</w:t>
      </w:r>
      <w:r>
        <w:rPr>
          <w:rFonts w:ascii="Times New Roman" w:hAnsi="Times New Roman" w:cs="Times New Roman"/>
          <w:color w:val="000000"/>
          <w:sz w:val="20"/>
          <w:szCs w:val="20"/>
        </w:rPr>
        <w:t>s</w:t>
      </w:r>
      <w:r>
        <w:rPr>
          <w:rFonts w:ascii="Times New Roman" w:hAnsi="Times New Roman" w:cs="Times New Roman"/>
          <w:color w:val="000000"/>
          <w:sz w:val="20"/>
          <w:szCs w:val="20"/>
        </w:rPr>
        <w:t>tody in California. And, instead, insist that the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spection and testing of Muthee's truck by Knight's private investigator and lawyer was conducted </w:t>
      </w:r>
      <w:r>
        <w:rPr>
          <w:rFonts w:ascii="Times New Roman" w:hAnsi="Times New Roman" w:cs="Times New Roman"/>
          <w:color w:val="000000"/>
          <w:sz w:val="20"/>
          <w:szCs w:val="20"/>
        </w:rPr>
        <w:t>“</w:t>
      </w:r>
      <w:r>
        <w:rPr>
          <w:rFonts w:ascii="Times New Roman" w:hAnsi="Times New Roman" w:cs="Times New Roman"/>
          <w:color w:val="000000"/>
          <w:sz w:val="20"/>
          <w:szCs w:val="20"/>
        </w:rPr>
        <w:t>w</w:t>
      </w:r>
      <w:r>
        <w:rPr>
          <w:rFonts w:ascii="Times New Roman" w:hAnsi="Times New Roman" w:cs="Times New Roman"/>
          <w:color w:val="000000"/>
          <w:sz w:val="20"/>
          <w:szCs w:val="20"/>
        </w:rPr>
        <w:t>ith the full knowledge of the Kansas Highway Patrol.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 In any event, the Defendants assert that Plaintiff has provided </w:t>
      </w:r>
      <w:r>
        <w:rPr>
          <w:rFonts w:ascii="Times New Roman" w:hAnsi="Times New Roman" w:cs="Times New Roman"/>
          <w:color w:val="000000"/>
          <w:sz w:val="20"/>
          <w:szCs w:val="20"/>
        </w:rPr>
        <w:t>“</w:t>
      </w:r>
      <w:r>
        <w:rPr>
          <w:rFonts w:ascii="Times New Roman" w:hAnsi="Times New Roman" w:cs="Times New Roman"/>
          <w:color w:val="000000"/>
          <w:sz w:val="20"/>
          <w:szCs w:val="20"/>
        </w:rPr>
        <w:t>no explanation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her theory that the suspect truck, if made available for inspection, would have yielded relevant evidenc</w:t>
      </w:r>
      <w:r>
        <w:rPr>
          <w:rFonts w:ascii="Times New Roman" w:hAnsi="Times New Roman" w:cs="Times New Roman"/>
          <w:color w:val="000000"/>
          <w:sz w:val="20"/>
          <w:szCs w:val="20"/>
        </w:rPr>
        <w:t>e regarding the cause of Ashton's death.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Finally, the Defendants deny engaging in obstructionist discovery tactics.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*4</w:t>
      </w:r>
      <w:r>
        <w:rPr>
          <w:rFonts w:ascii="Times New Roman" w:hAnsi="Times New Roman" w:cs="Times New Roman"/>
          <w:color w:val="000000"/>
          <w:sz w:val="20"/>
          <w:szCs w:val="20"/>
        </w:rPr>
        <w:t xml:space="preserve"> In sum, the Defendants do not dispute many of the facts that Plaintiff relies on in support of her m</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tion for sanctions. What is </w:t>
      </w:r>
      <w:r>
        <w:rPr>
          <w:rFonts w:ascii="Times New Roman" w:hAnsi="Times New Roman" w:cs="Times New Roman"/>
          <w:color w:val="000000"/>
          <w:sz w:val="20"/>
          <w:szCs w:val="20"/>
        </w:rPr>
        <w:t>hotly contested between the parties and at the core of the Court's spoilation inquiry is whether these events were, as argued by Plaintiff, part of a deliberate effort orchestrated by Knight and Muthee to conceal their culpability for the death of Don Asht</w:t>
      </w:r>
      <w:r>
        <w:rPr>
          <w:rFonts w:ascii="Times New Roman" w:hAnsi="Times New Roman" w:cs="Times New Roman"/>
          <w:color w:val="000000"/>
          <w:sz w:val="20"/>
          <w:szCs w:val="20"/>
        </w:rPr>
        <w:t>on or, as urged by Defendants, simply an innocuous series of events triggered by Muthee's ill-advised exit from the accident scene. Witness cr</w:t>
      </w:r>
      <w:r>
        <w:rPr>
          <w:rFonts w:ascii="Times New Roman" w:hAnsi="Times New Roman" w:cs="Times New Roman"/>
          <w:color w:val="000000"/>
          <w:sz w:val="20"/>
          <w:szCs w:val="20"/>
        </w:rPr>
        <w:t>e</w:t>
      </w:r>
      <w:r>
        <w:rPr>
          <w:rFonts w:ascii="Times New Roman" w:hAnsi="Times New Roman" w:cs="Times New Roman"/>
          <w:color w:val="000000"/>
          <w:sz w:val="20"/>
          <w:szCs w:val="20"/>
        </w:rPr>
        <w:lastRenderedPageBreak/>
        <w:t>dibility is therefore a critical component of the Court's resolution of the spoilation issue. A review of the tes</w:t>
      </w:r>
      <w:r>
        <w:rPr>
          <w:rFonts w:ascii="Times New Roman" w:hAnsi="Times New Roman" w:cs="Times New Roman"/>
          <w:color w:val="000000"/>
          <w:sz w:val="20"/>
          <w:szCs w:val="20"/>
        </w:rPr>
        <w:t>timony at the evidentiary hearing follows, acco</w:t>
      </w:r>
      <w:r>
        <w:rPr>
          <w:rFonts w:ascii="Times New Roman" w:hAnsi="Times New Roman" w:cs="Times New Roman"/>
          <w:color w:val="000000"/>
          <w:sz w:val="20"/>
          <w:szCs w:val="20"/>
        </w:rPr>
        <w:t>m</w:t>
      </w:r>
      <w:r>
        <w:rPr>
          <w:rFonts w:ascii="Times New Roman" w:hAnsi="Times New Roman" w:cs="Times New Roman"/>
          <w:color w:val="000000"/>
          <w:sz w:val="20"/>
          <w:szCs w:val="20"/>
        </w:rPr>
        <w:t>panied by the Court's credibility determinations and assessment of the evidence.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III.</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EVIDENTIARY HEARING</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A. Plaintiff's Evidence</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 Christopher Sandberg</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Plaintiff's first witness was Christopher Sandberg, a</w:t>
      </w:r>
      <w:r>
        <w:rPr>
          <w:rFonts w:ascii="Times New Roman" w:hAnsi="Times New Roman" w:cs="Times New Roman"/>
          <w:color w:val="000000"/>
          <w:sz w:val="20"/>
          <w:szCs w:val="20"/>
        </w:rPr>
        <w:t xml:space="preserve"> former Yard Manager for Knight Transportation who was in charge of the Fontana Yard in California where the tractor in question was taken after the a</w:t>
      </w:r>
      <w:r>
        <w:rPr>
          <w:rFonts w:ascii="Times New Roman" w:hAnsi="Times New Roman" w:cs="Times New Roman"/>
          <w:color w:val="000000"/>
          <w:sz w:val="20"/>
          <w:szCs w:val="20"/>
        </w:rPr>
        <w:t>c</w:t>
      </w:r>
      <w:r>
        <w:rPr>
          <w:rFonts w:ascii="Times New Roman" w:hAnsi="Times New Roman" w:cs="Times New Roman"/>
          <w:color w:val="000000"/>
          <w:sz w:val="20"/>
          <w:szCs w:val="20"/>
        </w:rPr>
        <w:t>cident. (I, 22-23).</w:t>
      </w:r>
      <w:hyperlink w:anchor="Document1zzB00552024711849" w:history="1">
        <w:r>
          <w:rPr>
            <w:rFonts w:ascii="Times New Roman" w:hAnsi="Times New Roman" w:cs="Times New Roman"/>
            <w:color w:val="0000FF"/>
            <w:sz w:val="20"/>
            <w:szCs w:val="20"/>
            <w:u w:val="single"/>
            <w:vertAlign w:val="superscript"/>
          </w:rPr>
          <w:t>FN5</w:t>
        </w:r>
      </w:hyperlink>
      <w:bookmarkStart w:id="9" w:name="Document1zzF00552024711849"/>
      <w:bookmarkEnd w:id="9"/>
      <w:r>
        <w:rPr>
          <w:rFonts w:ascii="Times New Roman" w:hAnsi="Times New Roman" w:cs="Times New Roman"/>
          <w:color w:val="000000"/>
          <w:sz w:val="20"/>
          <w:szCs w:val="20"/>
        </w:rPr>
        <w:t xml:space="preserve"> Sandberg's testimony covered the events beginning immediately after Muthee aba</w:t>
      </w:r>
      <w:r>
        <w:rPr>
          <w:rFonts w:ascii="Times New Roman" w:hAnsi="Times New Roman" w:cs="Times New Roman"/>
          <w:color w:val="000000"/>
          <w:sz w:val="20"/>
          <w:szCs w:val="20"/>
        </w:rPr>
        <w:t>n</w:t>
      </w:r>
      <w:r>
        <w:rPr>
          <w:rFonts w:ascii="Times New Roman" w:hAnsi="Times New Roman" w:cs="Times New Roman"/>
          <w:color w:val="000000"/>
          <w:sz w:val="20"/>
          <w:szCs w:val="20"/>
        </w:rPr>
        <w:t>doned Knight's truck in a Los Angeles-area parking lot and continued through the time period after Sandberg retrieved the truck and placed it at Knight's Fontana Y</w:t>
      </w:r>
      <w:r>
        <w:rPr>
          <w:rFonts w:ascii="Times New Roman" w:hAnsi="Times New Roman" w:cs="Times New Roman"/>
          <w:color w:val="000000"/>
          <w:sz w:val="20"/>
          <w:szCs w:val="20"/>
        </w:rPr>
        <w:t>ard facility.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552024711849" w:history="1">
        <w:r>
          <w:rPr>
            <w:rFonts w:ascii="Times New Roman" w:hAnsi="Times New Roman" w:cs="Times New Roman"/>
            <w:color w:val="0000FF"/>
            <w:sz w:val="20"/>
            <w:szCs w:val="20"/>
            <w:u w:val="single"/>
          </w:rPr>
          <w:t>FN5.</w:t>
        </w:r>
      </w:hyperlink>
      <w:bookmarkStart w:id="10" w:name="Document1zzB00552024711849"/>
      <w:bookmarkEnd w:id="10"/>
      <w:r>
        <w:rPr>
          <w:rFonts w:ascii="Times New Roman" w:hAnsi="Times New Roman" w:cs="Times New Roman"/>
          <w:color w:val="000000"/>
          <w:sz w:val="20"/>
          <w:szCs w:val="20"/>
        </w:rPr>
        <w:t xml:space="preserve"> The three-volume transcript of the evidentiary hearing in this case, held N</w:t>
      </w:r>
      <w:r>
        <w:rPr>
          <w:rFonts w:ascii="Times New Roman" w:hAnsi="Times New Roman" w:cs="Times New Roman"/>
          <w:color w:val="000000"/>
          <w:sz w:val="20"/>
          <w:szCs w:val="20"/>
        </w:rPr>
        <w:t>o</w:t>
      </w:r>
      <w:r>
        <w:rPr>
          <w:rFonts w:ascii="Times New Roman" w:hAnsi="Times New Roman" w:cs="Times New Roman"/>
          <w:color w:val="000000"/>
          <w:sz w:val="20"/>
          <w:szCs w:val="20"/>
        </w:rPr>
        <w:t>vember 16, 2010, through November 18, 2010, is denoted throughou</w:t>
      </w:r>
      <w:r>
        <w:rPr>
          <w:rFonts w:ascii="Times New Roman" w:hAnsi="Times New Roman" w:cs="Times New Roman"/>
          <w:color w:val="000000"/>
          <w:sz w:val="20"/>
          <w:szCs w:val="20"/>
        </w:rPr>
        <w:t xml:space="preserve">t this Opinion as </w:t>
      </w:r>
      <w:r>
        <w:rPr>
          <w:rFonts w:ascii="Times New Roman" w:hAnsi="Times New Roman" w:cs="Times New Roman"/>
          <w:color w:val="000000"/>
          <w:sz w:val="20"/>
          <w:szCs w:val="20"/>
        </w:rPr>
        <w:t>“</w:t>
      </w:r>
      <w:r>
        <w:rPr>
          <w:rFonts w:ascii="Times New Roman" w:hAnsi="Times New Roman" w:cs="Times New Roman"/>
          <w:color w:val="000000"/>
          <w:sz w:val="20"/>
          <w:szCs w:val="20"/>
        </w:rPr>
        <w:t>I, II and III,</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respectively, with an acco</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panying cite to the relevant page number(s). For clarity and efficiency's sake, formal Bluebook citation to </w:t>
      </w:r>
      <w:r>
        <w:rPr>
          <w:rFonts w:ascii="Times New Roman" w:hAnsi="Times New Roman" w:cs="Times New Roman"/>
          <w:color w:val="000000"/>
          <w:sz w:val="20"/>
          <w:szCs w:val="20"/>
        </w:rPr>
        <w:t>“</w:t>
      </w:r>
      <w:r>
        <w:rPr>
          <w:rFonts w:ascii="Times New Roman" w:hAnsi="Times New Roman" w:cs="Times New Roman"/>
          <w:color w:val="000000"/>
          <w:sz w:val="20"/>
          <w:szCs w:val="20"/>
        </w:rPr>
        <w:t>Hr'g Tr. vol.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omi</w:t>
      </w:r>
      <w:r>
        <w:rPr>
          <w:rFonts w:ascii="Times New Roman" w:hAnsi="Times New Roman" w:cs="Times New Roman"/>
          <w:color w:val="000000"/>
          <w:sz w:val="20"/>
          <w:szCs w:val="20"/>
        </w:rPr>
        <w:t>t</w:t>
      </w:r>
      <w:r>
        <w:rPr>
          <w:rFonts w:ascii="Times New Roman" w:hAnsi="Times New Roman" w:cs="Times New Roman"/>
          <w:color w:val="000000"/>
          <w:sz w:val="20"/>
          <w:szCs w:val="20"/>
        </w:rPr>
        <w:t>ted.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Sandberg described Fontana Yard as a </w:t>
      </w:r>
      <w:r>
        <w:rPr>
          <w:rFonts w:ascii="Times New Roman" w:hAnsi="Times New Roman" w:cs="Times New Roman"/>
          <w:color w:val="000000"/>
          <w:sz w:val="20"/>
          <w:szCs w:val="20"/>
        </w:rPr>
        <w:t>“</w:t>
      </w:r>
      <w:r>
        <w:rPr>
          <w:rFonts w:ascii="Times New Roman" w:hAnsi="Times New Roman" w:cs="Times New Roman"/>
          <w:color w:val="000000"/>
          <w:sz w:val="20"/>
          <w:szCs w:val="20"/>
        </w:rPr>
        <w:t>drop yard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where repairs are made to trucks.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29). He testified that in August 2007, he was instructed by someone from Knight management in Arizona to retrieve Muthee's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25-26). He testified that when he got to the site where the truck was locat</w:t>
      </w:r>
      <w:r>
        <w:rPr>
          <w:rFonts w:ascii="Times New Roman" w:hAnsi="Times New Roman" w:cs="Times New Roman"/>
          <w:color w:val="000000"/>
          <w:sz w:val="20"/>
          <w:szCs w:val="20"/>
        </w:rPr>
        <w:t>ed, he talked to Knight officials on the phone who told him the vehicle had been in an accident and asked him whether there was any damage to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 28, 41-42). He responded that part of the fairing was missing.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 Sandberg, a for</w:t>
      </w:r>
      <w:r>
        <w:rPr>
          <w:rFonts w:ascii="Times New Roman" w:hAnsi="Times New Roman" w:cs="Times New Roman"/>
          <w:color w:val="000000"/>
          <w:sz w:val="20"/>
          <w:szCs w:val="20"/>
        </w:rPr>
        <w:t>mer Knight truck driver, described the fairing as an expensive piece of equipment and that a driver would be in trouble for leaving a piece of equipment like that on the road.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26-27). He also testified that any driver involved in an accident is sup</w:t>
      </w:r>
      <w:r>
        <w:rPr>
          <w:rFonts w:ascii="Times New Roman" w:hAnsi="Times New Roman" w:cs="Times New Roman"/>
          <w:color w:val="000000"/>
          <w:sz w:val="20"/>
          <w:szCs w:val="20"/>
        </w:rPr>
        <w:t>posed to notify the trucking co</w:t>
      </w:r>
      <w:r>
        <w:rPr>
          <w:rFonts w:ascii="Times New Roman" w:hAnsi="Times New Roman" w:cs="Times New Roman"/>
          <w:color w:val="000000"/>
          <w:sz w:val="20"/>
          <w:szCs w:val="20"/>
        </w:rPr>
        <w:t>m</w:t>
      </w:r>
      <w:r>
        <w:rPr>
          <w:rFonts w:ascii="Times New Roman" w:hAnsi="Times New Roman" w:cs="Times New Roman"/>
          <w:color w:val="000000"/>
          <w:sz w:val="20"/>
          <w:szCs w:val="20"/>
        </w:rPr>
        <w:t>pany.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93). He said that the trucks are equipped with satellite equipment that enabled Knight officials to track the truck's location.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107-09). He also said that Knight's company policy required drivers to </w:t>
      </w:r>
      <w:r>
        <w:rPr>
          <w:rFonts w:ascii="Times New Roman" w:hAnsi="Times New Roman" w:cs="Times New Roman"/>
          <w:color w:val="000000"/>
          <w:sz w:val="20"/>
          <w:szCs w:val="20"/>
        </w:rPr>
        <w:lastRenderedPageBreak/>
        <w:t>con</w:t>
      </w:r>
      <w:r>
        <w:rPr>
          <w:rFonts w:ascii="Times New Roman" w:hAnsi="Times New Roman" w:cs="Times New Roman"/>
          <w:color w:val="000000"/>
          <w:sz w:val="20"/>
          <w:szCs w:val="20"/>
        </w:rPr>
        <w:t>tact the company and get its approval before money was spent on truck repairs, including tire r</w:t>
      </w:r>
      <w:r>
        <w:rPr>
          <w:rFonts w:ascii="Times New Roman" w:hAnsi="Times New Roman" w:cs="Times New Roman"/>
          <w:color w:val="000000"/>
          <w:sz w:val="20"/>
          <w:szCs w:val="20"/>
        </w:rPr>
        <w:t>e</w:t>
      </w:r>
      <w:r>
        <w:rPr>
          <w:rFonts w:ascii="Times New Roman" w:hAnsi="Times New Roman" w:cs="Times New Roman"/>
          <w:color w:val="000000"/>
          <w:sz w:val="20"/>
          <w:szCs w:val="20"/>
        </w:rPr>
        <w:t>placements.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99-100). He stated that the drivers must tell the company why the tires need to be changed or replaced and that the company would dictate th</w:t>
      </w:r>
      <w:r>
        <w:rPr>
          <w:rFonts w:ascii="Times New Roman" w:hAnsi="Times New Roman" w:cs="Times New Roman"/>
          <w:color w:val="000000"/>
          <w:sz w:val="20"/>
          <w:szCs w:val="20"/>
        </w:rPr>
        <w:t>e vendor to do the work and approve pa</w:t>
      </w:r>
      <w:r>
        <w:rPr>
          <w:rFonts w:ascii="Times New Roman" w:hAnsi="Times New Roman" w:cs="Times New Roman"/>
          <w:color w:val="000000"/>
          <w:sz w:val="20"/>
          <w:szCs w:val="20"/>
        </w:rPr>
        <w:t>y</w:t>
      </w:r>
      <w:r>
        <w:rPr>
          <w:rFonts w:ascii="Times New Roman" w:hAnsi="Times New Roman" w:cs="Times New Roman"/>
          <w:color w:val="000000"/>
          <w:sz w:val="20"/>
          <w:szCs w:val="20"/>
        </w:rPr>
        <w:t>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99-106). He said that once he told Knight about the damage to Muthee's truck, that the truck </w:t>
      </w:r>
      <w:r>
        <w:rPr>
          <w:rFonts w:ascii="Times New Roman" w:hAnsi="Times New Roman" w:cs="Times New Roman"/>
          <w:color w:val="000000"/>
          <w:sz w:val="20"/>
          <w:szCs w:val="20"/>
        </w:rPr>
        <w:t>“</w:t>
      </w:r>
      <w:r>
        <w:rPr>
          <w:rFonts w:ascii="Times New Roman" w:hAnsi="Times New Roman" w:cs="Times New Roman"/>
          <w:color w:val="000000"/>
          <w:sz w:val="20"/>
          <w:szCs w:val="20"/>
        </w:rPr>
        <w:t>sat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out in the open in the Fontana yard for </w:t>
      </w:r>
      <w:r>
        <w:rPr>
          <w:rFonts w:ascii="Times New Roman" w:hAnsi="Times New Roman" w:cs="Times New Roman"/>
          <w:color w:val="000000"/>
          <w:sz w:val="20"/>
          <w:szCs w:val="20"/>
        </w:rPr>
        <w:t>“</w:t>
      </w:r>
      <w:r>
        <w:rPr>
          <w:rFonts w:ascii="Times New Roman" w:hAnsi="Times New Roman" w:cs="Times New Roman"/>
          <w:color w:val="000000"/>
          <w:sz w:val="20"/>
          <w:szCs w:val="20"/>
        </w:rPr>
        <w:t>a couple of weeks.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30-31). He said that during those w</w:t>
      </w:r>
      <w:r>
        <w:rPr>
          <w:rFonts w:ascii="Times New Roman" w:hAnsi="Times New Roman" w:cs="Times New Roman"/>
          <w:color w:val="000000"/>
          <w:sz w:val="20"/>
          <w:szCs w:val="20"/>
        </w:rPr>
        <w:t>eeks the right mud flap and one of the truck's tail lights were removed.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34).</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*5</w:t>
      </w:r>
      <w:r>
        <w:rPr>
          <w:rFonts w:ascii="Times New Roman" w:hAnsi="Times New Roman" w:cs="Times New Roman"/>
          <w:color w:val="000000"/>
          <w:sz w:val="20"/>
          <w:szCs w:val="20"/>
        </w:rPr>
        <w:t xml:space="preserve"> Sandberg furthe</w:t>
      </w:r>
      <w:r>
        <w:rPr>
          <w:rFonts w:ascii="Times New Roman" w:hAnsi="Times New Roman" w:cs="Times New Roman"/>
          <w:color w:val="000000"/>
          <w:sz w:val="20"/>
          <w:szCs w:val="20"/>
        </w:rPr>
        <w:t>r testified that on August 25 or 26, 2007, approximately two weeks after he picked up the truck, a lawyer and investigator working for Knight came out to the yard and took pictures and inspected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31, 41-44). He said that Knight's lawyer t</w:t>
      </w:r>
      <w:r>
        <w:rPr>
          <w:rFonts w:ascii="Times New Roman" w:hAnsi="Times New Roman" w:cs="Times New Roman"/>
          <w:color w:val="000000"/>
          <w:sz w:val="20"/>
          <w:szCs w:val="20"/>
        </w:rPr>
        <w:t xml:space="preserve">old him that they were there </w:t>
      </w:r>
      <w:r>
        <w:rPr>
          <w:rFonts w:ascii="Times New Roman" w:hAnsi="Times New Roman" w:cs="Times New Roman"/>
          <w:color w:val="000000"/>
          <w:sz w:val="20"/>
          <w:szCs w:val="20"/>
        </w:rPr>
        <w:t>“</w:t>
      </w:r>
      <w:r>
        <w:rPr>
          <w:rFonts w:ascii="Times New Roman" w:hAnsi="Times New Roman" w:cs="Times New Roman"/>
          <w:color w:val="000000"/>
          <w:sz w:val="20"/>
          <w:szCs w:val="20"/>
        </w:rPr>
        <w:t>to let us know that there was actually flesh underneath the truck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the truck had been in an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44, 46-47). Sandberg said that for approximately one hour he observed the investigator use </w:t>
      </w:r>
      <w:r>
        <w:rPr>
          <w:rFonts w:ascii="Times New Roman" w:hAnsi="Times New Roman" w:cs="Times New Roman"/>
          <w:color w:val="000000"/>
          <w:sz w:val="20"/>
          <w:szCs w:val="20"/>
        </w:rPr>
        <w:t>“</w:t>
      </w:r>
      <w:r>
        <w:rPr>
          <w:rFonts w:ascii="Times New Roman" w:hAnsi="Times New Roman" w:cs="Times New Roman"/>
          <w:color w:val="000000"/>
          <w:sz w:val="20"/>
          <w:szCs w:val="20"/>
        </w:rPr>
        <w:t>swabs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take </w:t>
      </w:r>
      <w:r>
        <w:rPr>
          <w:rFonts w:ascii="Times New Roman" w:hAnsi="Times New Roman" w:cs="Times New Roman"/>
          <w:color w:val="000000"/>
          <w:sz w:val="20"/>
          <w:szCs w:val="20"/>
        </w:rPr>
        <w:t>“</w:t>
      </w:r>
      <w:r>
        <w:rPr>
          <w:rFonts w:ascii="Times New Roman" w:hAnsi="Times New Roman" w:cs="Times New Roman"/>
          <w:color w:val="000000"/>
          <w:sz w:val="20"/>
          <w:szCs w:val="20"/>
        </w:rPr>
        <w:t>substances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attorney described as </w:t>
      </w:r>
      <w:r>
        <w:rPr>
          <w:rFonts w:ascii="Times New Roman" w:hAnsi="Times New Roman" w:cs="Times New Roman"/>
          <w:color w:val="000000"/>
          <w:sz w:val="20"/>
          <w:szCs w:val="20"/>
        </w:rPr>
        <w:t>“</w:t>
      </w:r>
      <w:r>
        <w:rPr>
          <w:rFonts w:ascii="Times New Roman" w:hAnsi="Times New Roman" w:cs="Times New Roman"/>
          <w:color w:val="000000"/>
          <w:sz w:val="20"/>
          <w:szCs w:val="20"/>
        </w:rPr>
        <w:t>flesh</w:t>
      </w:r>
      <w:r>
        <w:rPr>
          <w:rFonts w:ascii="Times New Roman" w:hAnsi="Times New Roman" w:cs="Times New Roman"/>
          <w:color w:val="000000"/>
          <w:sz w:val="20"/>
          <w:szCs w:val="20"/>
        </w:rPr>
        <w:t>”</w:t>
      </w:r>
      <w:r>
        <w:rPr>
          <w:rFonts w:ascii="Times New Roman" w:hAnsi="Times New Roman" w:cs="Times New Roman"/>
          <w:color w:val="000000"/>
          <w:sz w:val="20"/>
          <w:szCs w:val="20"/>
        </w:rPr>
        <w:t>from the body of the truck and then put the swabs into plastic bags.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47-49). Sandberg, who had managed the yard for three years, stated that he told Knight officials that the truck was not adequately pr</w:t>
      </w:r>
      <w:r>
        <w:rPr>
          <w:rFonts w:ascii="Times New Roman" w:hAnsi="Times New Roman" w:cs="Times New Roman"/>
          <w:color w:val="000000"/>
          <w:sz w:val="20"/>
          <w:szCs w:val="20"/>
        </w:rPr>
        <w:t>otected from wind, sand and other elements for the months it was in the yard.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52). He said he was concerned that the truck, which he was told by Knight and its attorney had been involved in an accident and had some human flesh on it, was </w:t>
      </w:r>
      <w:r>
        <w:rPr>
          <w:rFonts w:ascii="Times New Roman" w:hAnsi="Times New Roman" w:cs="Times New Roman"/>
          <w:color w:val="000000"/>
          <w:sz w:val="20"/>
          <w:szCs w:val="20"/>
        </w:rPr>
        <w:t>“</w:t>
      </w:r>
      <w:r>
        <w:rPr>
          <w:rFonts w:ascii="Times New Roman" w:hAnsi="Times New Roman" w:cs="Times New Roman"/>
          <w:color w:val="000000"/>
          <w:sz w:val="20"/>
          <w:szCs w:val="20"/>
        </w:rPr>
        <w:t>getting s</w:t>
      </w:r>
      <w:r>
        <w:rPr>
          <w:rFonts w:ascii="Times New Roman" w:hAnsi="Times New Roman" w:cs="Times New Roman"/>
          <w:color w:val="000000"/>
          <w:sz w:val="20"/>
          <w:szCs w:val="20"/>
        </w:rPr>
        <w:t>andblasted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being outdoors in the yard.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54). He said that after the truck had been in the yard for three months, Ontario, California police officials came out to look at it.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24, 58-59). He said he told the police about the missing mudfla</w:t>
      </w:r>
      <w:r>
        <w:rPr>
          <w:rFonts w:ascii="Times New Roman" w:hAnsi="Times New Roman" w:cs="Times New Roman"/>
          <w:color w:val="000000"/>
          <w:sz w:val="20"/>
          <w:szCs w:val="20"/>
        </w:rPr>
        <w:t>p and rear tail light and the i</w:t>
      </w:r>
      <w:r>
        <w:rPr>
          <w:rFonts w:ascii="Times New Roman" w:hAnsi="Times New Roman" w:cs="Times New Roman"/>
          <w:color w:val="000000"/>
          <w:sz w:val="20"/>
          <w:szCs w:val="20"/>
        </w:rPr>
        <w:t>n</w:t>
      </w:r>
      <w:r>
        <w:rPr>
          <w:rFonts w:ascii="Times New Roman" w:hAnsi="Times New Roman" w:cs="Times New Roman"/>
          <w:color w:val="000000"/>
          <w:sz w:val="20"/>
          <w:szCs w:val="20"/>
        </w:rPr>
        <w:t>spection by Knight's lawyer and investigator.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Sandberg said that shortly after he discussed the condition of the truck with Ontario police, Knight terminated him, after eight years of employment.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23-24, 59). </w:t>
      </w:r>
      <w:r>
        <w:rPr>
          <w:rFonts w:ascii="Times New Roman" w:hAnsi="Times New Roman" w:cs="Times New Roman"/>
          <w:color w:val="000000"/>
          <w:sz w:val="20"/>
          <w:szCs w:val="20"/>
        </w:rPr>
        <w:t xml:space="preserve">He said there was no reason for his firing and that he had </w:t>
      </w:r>
      <w:r>
        <w:rPr>
          <w:rFonts w:ascii="Times New Roman" w:hAnsi="Times New Roman" w:cs="Times New Roman"/>
          <w:color w:val="000000"/>
          <w:sz w:val="20"/>
          <w:szCs w:val="20"/>
        </w:rPr>
        <w:t>“</w:t>
      </w:r>
      <w:r>
        <w:rPr>
          <w:rFonts w:ascii="Times New Roman" w:hAnsi="Times New Roman" w:cs="Times New Roman"/>
          <w:color w:val="000000"/>
          <w:sz w:val="20"/>
          <w:szCs w:val="20"/>
        </w:rPr>
        <w:t>increased profits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 the yard more than prior managers.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 He said, by way of explanation for his firing, that he was later told by a Knight employee </w:t>
      </w:r>
      <w:r>
        <w:rPr>
          <w:rFonts w:ascii="Times New Roman" w:hAnsi="Times New Roman" w:cs="Times New Roman"/>
          <w:color w:val="000000"/>
          <w:sz w:val="20"/>
          <w:szCs w:val="20"/>
        </w:rPr>
        <w:t>“</w:t>
      </w:r>
      <w:r>
        <w:rPr>
          <w:rFonts w:ascii="Times New Roman" w:hAnsi="Times New Roman" w:cs="Times New Roman"/>
          <w:color w:val="000000"/>
          <w:sz w:val="20"/>
          <w:szCs w:val="20"/>
        </w:rPr>
        <w:t>you talk too much.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61).</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Sandberg was a credible witness who did not veer from the key portions of his direct testimony on </w:t>
      </w:r>
      <w:r>
        <w:rPr>
          <w:rFonts w:ascii="Times New Roman" w:hAnsi="Times New Roman" w:cs="Times New Roman"/>
          <w:color w:val="000000"/>
          <w:sz w:val="20"/>
          <w:szCs w:val="20"/>
        </w:rPr>
        <w:lastRenderedPageBreak/>
        <w:t>cross-examination. In essence he established that, in August 2007, he was directed to retrieve Muthee's truck by Knight officials who informed him that the tr</w:t>
      </w:r>
      <w:r>
        <w:rPr>
          <w:rFonts w:ascii="Times New Roman" w:hAnsi="Times New Roman" w:cs="Times New Roman"/>
          <w:color w:val="000000"/>
          <w:sz w:val="20"/>
          <w:szCs w:val="20"/>
        </w:rPr>
        <w:t xml:space="preserve">uck had been in an accident. He further established that within a few weeks after he picked up the truck, Knight's lawyer and investigator came out to the yard to inspect and test it and that the lawyer told him that there was </w:t>
      </w:r>
      <w:r>
        <w:rPr>
          <w:rFonts w:ascii="Times New Roman" w:hAnsi="Times New Roman" w:cs="Times New Roman"/>
          <w:color w:val="000000"/>
          <w:sz w:val="20"/>
          <w:szCs w:val="20"/>
        </w:rPr>
        <w:t>“</w:t>
      </w:r>
      <w:r>
        <w:rPr>
          <w:rFonts w:ascii="Times New Roman" w:hAnsi="Times New Roman" w:cs="Times New Roman"/>
          <w:color w:val="000000"/>
          <w:sz w:val="20"/>
          <w:szCs w:val="20"/>
        </w:rPr>
        <w:t>flesh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underneath the truck.</w:t>
      </w:r>
      <w:r>
        <w:rPr>
          <w:rFonts w:ascii="Times New Roman" w:hAnsi="Times New Roman" w:cs="Times New Roman"/>
          <w:color w:val="000000"/>
          <w:sz w:val="20"/>
          <w:szCs w:val="20"/>
        </w:rPr>
        <w:t xml:space="preserve"> Sandberg's testimony showed that the investigator took samples from the truck with swabs and placed them in baggies. He also established that the truck was left exposed to the wind and sand even though it was partially covered by tarps. He credibly establ</w:t>
      </w:r>
      <w:r>
        <w:rPr>
          <w:rFonts w:ascii="Times New Roman" w:hAnsi="Times New Roman" w:cs="Times New Roman"/>
          <w:color w:val="000000"/>
          <w:sz w:val="20"/>
          <w:szCs w:val="20"/>
        </w:rPr>
        <w:t>ished, as a former eight-year employee, that it was Knight's policy to require approval before getting repair work done to its trucks. Finally, the fact that Sandberg was terminated after eight years of employment soon after he told the Ontario police abou</w:t>
      </w:r>
      <w:r>
        <w:rPr>
          <w:rFonts w:ascii="Times New Roman" w:hAnsi="Times New Roman" w:cs="Times New Roman"/>
          <w:color w:val="000000"/>
          <w:sz w:val="20"/>
          <w:szCs w:val="20"/>
        </w:rPr>
        <w:t>t the private investigator's inspe</w:t>
      </w:r>
      <w:r>
        <w:rPr>
          <w:rFonts w:ascii="Times New Roman" w:hAnsi="Times New Roman" w:cs="Times New Roman"/>
          <w:color w:val="000000"/>
          <w:sz w:val="20"/>
          <w:szCs w:val="20"/>
        </w:rPr>
        <w:t>c</w:t>
      </w:r>
      <w:r>
        <w:rPr>
          <w:rFonts w:ascii="Times New Roman" w:hAnsi="Times New Roman" w:cs="Times New Roman"/>
          <w:color w:val="000000"/>
          <w:sz w:val="20"/>
          <w:szCs w:val="20"/>
        </w:rPr>
        <w:t>tion of the truck and the missing mudflap and tail light bolstered Plaintiff's theory that Knight's assurances to KHP that it would cooperate were questionable.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ii. Trooper Kip Ballinger</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Plaintiff's second witness was</w:t>
      </w:r>
      <w:r>
        <w:rPr>
          <w:rFonts w:ascii="Times New Roman" w:hAnsi="Times New Roman" w:cs="Times New Roman"/>
          <w:color w:val="000000"/>
          <w:sz w:val="20"/>
          <w:szCs w:val="20"/>
        </w:rPr>
        <w:t xml:space="preserve"> Trooper Kip Ballinger, Kansas Highway Patrol's (</w:t>
      </w:r>
      <w:r>
        <w:rPr>
          <w:rFonts w:ascii="Times New Roman" w:hAnsi="Times New Roman" w:cs="Times New Roman"/>
          <w:color w:val="000000"/>
          <w:sz w:val="20"/>
          <w:szCs w:val="20"/>
        </w:rPr>
        <w:t>“</w:t>
      </w:r>
      <w:r>
        <w:rPr>
          <w:rFonts w:ascii="Times New Roman" w:hAnsi="Times New Roman" w:cs="Times New Roman"/>
          <w:color w:val="000000"/>
          <w:sz w:val="20"/>
          <w:szCs w:val="20"/>
        </w:rPr>
        <w:t>KHP</w:t>
      </w:r>
      <w:r>
        <w:rPr>
          <w:rFonts w:ascii="Times New Roman" w:hAnsi="Times New Roman" w:cs="Times New Roman"/>
          <w:color w:val="000000"/>
          <w:sz w:val="20"/>
          <w:szCs w:val="20"/>
        </w:rPr>
        <w:t>”</w:t>
      </w:r>
      <w:r>
        <w:rPr>
          <w:rFonts w:ascii="Times New Roman" w:hAnsi="Times New Roman" w:cs="Times New Roman"/>
          <w:color w:val="000000"/>
          <w:sz w:val="20"/>
          <w:szCs w:val="20"/>
        </w:rPr>
        <w:t>) chief investigator of the Kansas accident scene. His test</w:t>
      </w:r>
      <w:r>
        <w:rPr>
          <w:rFonts w:ascii="Times New Roman" w:hAnsi="Times New Roman" w:cs="Times New Roman"/>
          <w:color w:val="000000"/>
          <w:sz w:val="20"/>
          <w:szCs w:val="20"/>
        </w:rPr>
        <w:t>i</w:t>
      </w:r>
      <w:r>
        <w:rPr>
          <w:rFonts w:ascii="Times New Roman" w:hAnsi="Times New Roman" w:cs="Times New Roman"/>
          <w:color w:val="000000"/>
          <w:sz w:val="20"/>
          <w:szCs w:val="20"/>
        </w:rPr>
        <w:t>mony, a key part of Plaintiff's case, focused on his investigation of the accident and his communications and interactions with the Defendants</w:t>
      </w:r>
      <w:r>
        <w:rPr>
          <w:rFonts w:ascii="Times New Roman" w:hAnsi="Times New Roman" w:cs="Times New Roman"/>
          <w:color w:val="000000"/>
          <w:sz w:val="20"/>
          <w:szCs w:val="20"/>
        </w:rPr>
        <w:t>, their lawyers and agents over the course of his investigation. The primary focus of Ballinger's testimony was the basis for his opinion that Knight and its lawyers obstructed his investigation.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Ballinger, part of the KHP critical highway a</w:t>
      </w:r>
      <w:r>
        <w:rPr>
          <w:rFonts w:ascii="Times New Roman" w:hAnsi="Times New Roman" w:cs="Times New Roman"/>
          <w:color w:val="000000"/>
          <w:sz w:val="20"/>
          <w:szCs w:val="20"/>
        </w:rPr>
        <w:t>c</w:t>
      </w:r>
      <w:r>
        <w:rPr>
          <w:rFonts w:ascii="Times New Roman" w:hAnsi="Times New Roman" w:cs="Times New Roman"/>
          <w:color w:val="000000"/>
          <w:sz w:val="20"/>
          <w:szCs w:val="20"/>
        </w:rPr>
        <w:t>cident respon</w:t>
      </w:r>
      <w:r>
        <w:rPr>
          <w:rFonts w:ascii="Times New Roman" w:hAnsi="Times New Roman" w:cs="Times New Roman"/>
          <w:color w:val="000000"/>
          <w:sz w:val="20"/>
          <w:szCs w:val="20"/>
        </w:rPr>
        <w:t>se team, testified that he was called to the Kansas accident scene the night of the crash. (I, 115-18). After examining the accident site and i</w:t>
      </w:r>
      <w:r>
        <w:rPr>
          <w:rFonts w:ascii="Times New Roman" w:hAnsi="Times New Roman" w:cs="Times New Roman"/>
          <w:color w:val="000000"/>
          <w:sz w:val="20"/>
          <w:szCs w:val="20"/>
        </w:rPr>
        <w:t>n</w:t>
      </w:r>
      <w:r>
        <w:rPr>
          <w:rFonts w:ascii="Times New Roman" w:hAnsi="Times New Roman" w:cs="Times New Roman"/>
          <w:color w:val="000000"/>
          <w:sz w:val="20"/>
          <w:szCs w:val="20"/>
        </w:rPr>
        <w:t>specting the dislodged piece of fairing found at the site, Ballinger concluded that a third vehicle, not found a</w:t>
      </w:r>
      <w:r>
        <w:rPr>
          <w:rFonts w:ascii="Times New Roman" w:hAnsi="Times New Roman" w:cs="Times New Roman"/>
          <w:color w:val="000000"/>
          <w:sz w:val="20"/>
          <w:szCs w:val="20"/>
        </w:rPr>
        <w:t>t the scene, had been involved in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118-19; Pl.'s Ex. 3). He said that certain ide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tifiers on the fairing enabled KHP investigators to trace it to Knight Transportation and then contact the company directly. (I, 119-21). He stated that </w:t>
      </w:r>
      <w:r>
        <w:rPr>
          <w:rFonts w:ascii="Times New Roman" w:hAnsi="Times New Roman" w:cs="Times New Roman"/>
          <w:color w:val="000000"/>
          <w:sz w:val="20"/>
          <w:szCs w:val="20"/>
        </w:rPr>
        <w:t>he first discovered that Muthee's truck had been located by Knight when he was called by Steve McKinzie, Knight's private investigator and a former KHP tro</w:t>
      </w:r>
      <w:r>
        <w:rPr>
          <w:rFonts w:ascii="Times New Roman" w:hAnsi="Times New Roman" w:cs="Times New Roman"/>
          <w:color w:val="000000"/>
          <w:sz w:val="20"/>
          <w:szCs w:val="20"/>
        </w:rPr>
        <w:t>o</w:t>
      </w:r>
      <w:r>
        <w:rPr>
          <w:rFonts w:ascii="Times New Roman" w:hAnsi="Times New Roman" w:cs="Times New Roman"/>
          <w:color w:val="000000"/>
          <w:sz w:val="20"/>
          <w:szCs w:val="20"/>
        </w:rPr>
        <w:t>per and colleague of Ballinger's.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123-25).</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Ballinger said McKinzie called him on August </w:t>
      </w:r>
      <w:r>
        <w:rPr>
          <w:rFonts w:ascii="Times New Roman" w:hAnsi="Times New Roman" w:cs="Times New Roman"/>
          <w:color w:val="000000"/>
          <w:sz w:val="20"/>
          <w:szCs w:val="20"/>
        </w:rPr>
        <w:lastRenderedPageBreak/>
        <w:t>25,</w:t>
      </w:r>
      <w:r>
        <w:rPr>
          <w:rFonts w:ascii="Times New Roman" w:hAnsi="Times New Roman" w:cs="Times New Roman"/>
          <w:color w:val="000000"/>
          <w:sz w:val="20"/>
          <w:szCs w:val="20"/>
        </w:rPr>
        <w:t xml:space="preserve"> 2007, from the Fontana yard where the truck was located and told him that he was at the yard to inspect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123, 125-26). Ballinger said McKi</w:t>
      </w:r>
      <w:r>
        <w:rPr>
          <w:rFonts w:ascii="Times New Roman" w:hAnsi="Times New Roman" w:cs="Times New Roman"/>
          <w:color w:val="000000"/>
          <w:sz w:val="20"/>
          <w:szCs w:val="20"/>
        </w:rPr>
        <w:t>n</w:t>
      </w:r>
      <w:r>
        <w:rPr>
          <w:rFonts w:ascii="Times New Roman" w:hAnsi="Times New Roman" w:cs="Times New Roman"/>
          <w:color w:val="000000"/>
          <w:sz w:val="20"/>
          <w:szCs w:val="20"/>
        </w:rPr>
        <w:t>zie had not contacted him about the truck or his desire to inspect the truck before this call from</w:t>
      </w:r>
      <w:r>
        <w:rPr>
          <w:rFonts w:ascii="Times New Roman" w:hAnsi="Times New Roman" w:cs="Times New Roman"/>
          <w:color w:val="000000"/>
          <w:sz w:val="20"/>
          <w:szCs w:val="20"/>
        </w:rPr>
        <w:t xml:space="preserve"> the Fontana yard.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123, 127). Nor, he said, did McKinzie or anyone from Knight ask Ballinger to accompany McKinzie to the yard.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Ballinger stated that he did not authorize McKinzie to conduct any type of destructive testing on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125-27). Ba</w:t>
      </w:r>
      <w:r>
        <w:rPr>
          <w:rFonts w:ascii="Times New Roman" w:hAnsi="Times New Roman" w:cs="Times New Roman"/>
          <w:color w:val="000000"/>
          <w:sz w:val="20"/>
          <w:szCs w:val="20"/>
        </w:rPr>
        <w:t>l</w:t>
      </w:r>
      <w:r>
        <w:rPr>
          <w:rFonts w:ascii="Times New Roman" w:hAnsi="Times New Roman" w:cs="Times New Roman"/>
          <w:color w:val="000000"/>
          <w:sz w:val="20"/>
          <w:szCs w:val="20"/>
        </w:rPr>
        <w:t>linger said that McKinzie followed up with an e-mail the day after he examined the truck and described his initial conclusions from his inspection.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127; Pl.'s Ex. 52). Ballinger testified that McKinzie, 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ported to him that he </w:t>
      </w:r>
      <w:r>
        <w:rPr>
          <w:rFonts w:ascii="Times New Roman" w:hAnsi="Times New Roman" w:cs="Times New Roman"/>
          <w:color w:val="000000"/>
          <w:sz w:val="20"/>
          <w:szCs w:val="20"/>
        </w:rPr>
        <w:t>“</w:t>
      </w:r>
      <w:r>
        <w:rPr>
          <w:rFonts w:ascii="Times New Roman" w:hAnsi="Times New Roman" w:cs="Times New Roman"/>
          <w:color w:val="000000"/>
          <w:sz w:val="20"/>
          <w:szCs w:val="20"/>
        </w:rPr>
        <w:t>foun</w:t>
      </w:r>
      <w:r>
        <w:rPr>
          <w:rFonts w:ascii="Times New Roman" w:hAnsi="Times New Roman" w:cs="Times New Roman"/>
          <w:color w:val="000000"/>
          <w:sz w:val="20"/>
          <w:szCs w:val="20"/>
        </w:rPr>
        <w:t>d nothing that indicated a body contact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that it appeared that the truck </w:t>
      </w:r>
      <w:r>
        <w:rPr>
          <w:rFonts w:ascii="Times New Roman" w:hAnsi="Times New Roman" w:cs="Times New Roman"/>
          <w:color w:val="000000"/>
          <w:sz w:val="20"/>
          <w:szCs w:val="20"/>
        </w:rPr>
        <w:t>“</w:t>
      </w:r>
      <w:r>
        <w:rPr>
          <w:rFonts w:ascii="Times New Roman" w:hAnsi="Times New Roman" w:cs="Times New Roman"/>
          <w:color w:val="000000"/>
          <w:sz w:val="20"/>
          <w:szCs w:val="20"/>
        </w:rPr>
        <w:t>did not hit a person.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 127-32, Pl.'s Ex. 52). Ballinger testified that McKinzie assured him that Knight would fully cooperate with Kansas authorities. (I, 131-32; Pl.'s Ex. 5</w:t>
      </w:r>
      <w:r>
        <w:rPr>
          <w:rFonts w:ascii="Times New Roman" w:hAnsi="Times New Roman" w:cs="Times New Roman"/>
          <w:color w:val="000000"/>
          <w:sz w:val="20"/>
          <w:szCs w:val="20"/>
        </w:rPr>
        <w:t>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Ballinger testified at length about his frustration following McKinzie's initial assurances of cooper</w:t>
      </w:r>
      <w:r>
        <w:rPr>
          <w:rFonts w:ascii="Times New Roman" w:hAnsi="Times New Roman" w:cs="Times New Roman"/>
          <w:color w:val="000000"/>
          <w:sz w:val="20"/>
          <w:szCs w:val="20"/>
        </w:rPr>
        <w:t>a</w:t>
      </w:r>
      <w:r>
        <w:rPr>
          <w:rFonts w:ascii="Times New Roman" w:hAnsi="Times New Roman" w:cs="Times New Roman"/>
          <w:color w:val="000000"/>
          <w:sz w:val="20"/>
          <w:szCs w:val="20"/>
        </w:rPr>
        <w:t>tion when his efforts to obtain information from Knight were consistently stymied by the company and its lawyers. (I, 121-23, 137-153, 156-59, 160-64</w:t>
      </w:r>
      <w:r>
        <w:rPr>
          <w:rFonts w:ascii="Times New Roman" w:hAnsi="Times New Roman" w:cs="Times New Roman"/>
          <w:color w:val="000000"/>
          <w:sz w:val="20"/>
          <w:szCs w:val="20"/>
        </w:rPr>
        <w:t>, 179-80).</w:t>
      </w:r>
      <w:hyperlink w:anchor="Document1zzB00662024711849" w:history="1">
        <w:r>
          <w:rPr>
            <w:rFonts w:ascii="Times New Roman" w:hAnsi="Times New Roman" w:cs="Times New Roman"/>
            <w:color w:val="0000FF"/>
            <w:sz w:val="20"/>
            <w:szCs w:val="20"/>
            <w:u w:val="single"/>
            <w:vertAlign w:val="superscript"/>
          </w:rPr>
          <w:t>FN6</w:t>
        </w:r>
      </w:hyperlink>
      <w:bookmarkStart w:id="11" w:name="Document1zzF00662024711849"/>
      <w:bookmarkEnd w:id="11"/>
      <w:r>
        <w:rPr>
          <w:rFonts w:ascii="Times New Roman" w:hAnsi="Times New Roman" w:cs="Times New Roman"/>
          <w:color w:val="000000"/>
          <w:sz w:val="20"/>
          <w:szCs w:val="20"/>
        </w:rPr>
        <w:t xml:space="preserve"> His testimony was corroborated by a s</w:t>
      </w:r>
      <w:r>
        <w:rPr>
          <w:rFonts w:ascii="Times New Roman" w:hAnsi="Times New Roman" w:cs="Times New Roman"/>
          <w:color w:val="000000"/>
          <w:sz w:val="20"/>
          <w:szCs w:val="20"/>
        </w:rPr>
        <w:t>e</w:t>
      </w:r>
      <w:r>
        <w:rPr>
          <w:rFonts w:ascii="Times New Roman" w:hAnsi="Times New Roman" w:cs="Times New Roman"/>
          <w:color w:val="000000"/>
          <w:sz w:val="20"/>
          <w:szCs w:val="20"/>
        </w:rPr>
        <w:t>ries of e-mails, admitted as Plaintiff's Exhibit 52, between August 26, 2007 and December 17, 2009. (Pl.'s E</w:t>
      </w:r>
      <w:r>
        <w:rPr>
          <w:rFonts w:ascii="Times New Roman" w:hAnsi="Times New Roman" w:cs="Times New Roman"/>
          <w:color w:val="000000"/>
          <w:sz w:val="20"/>
          <w:szCs w:val="20"/>
        </w:rPr>
        <w:t>x. 52). The e-mails, between Ballinger and Knight's attorney, Lee Baty, and between Ballinger and other law enforcement officials, document mu</w:t>
      </w:r>
      <w:r>
        <w:rPr>
          <w:rFonts w:ascii="Times New Roman" w:hAnsi="Times New Roman" w:cs="Times New Roman"/>
          <w:color w:val="000000"/>
          <w:sz w:val="20"/>
          <w:szCs w:val="20"/>
        </w:rPr>
        <w:t>l</w:t>
      </w:r>
      <w:r>
        <w:rPr>
          <w:rFonts w:ascii="Times New Roman" w:hAnsi="Times New Roman" w:cs="Times New Roman"/>
          <w:color w:val="000000"/>
          <w:sz w:val="20"/>
          <w:szCs w:val="20"/>
        </w:rPr>
        <w:t>tiple attempts by Ballinger to enlist Knight's assistance to obtain an interview with Muthee and to procure docum</w:t>
      </w:r>
      <w:r>
        <w:rPr>
          <w:rFonts w:ascii="Times New Roman" w:hAnsi="Times New Roman" w:cs="Times New Roman"/>
          <w:color w:val="000000"/>
          <w:sz w:val="20"/>
          <w:szCs w:val="20"/>
        </w:rPr>
        <w:t>ents in Knight's possession related to the acc</w:t>
      </w:r>
      <w:r>
        <w:rPr>
          <w:rFonts w:ascii="Times New Roman" w:hAnsi="Times New Roman" w:cs="Times New Roman"/>
          <w:color w:val="000000"/>
          <w:sz w:val="20"/>
          <w:szCs w:val="20"/>
        </w:rPr>
        <w:t>i</w:t>
      </w:r>
      <w:r>
        <w:rPr>
          <w:rFonts w:ascii="Times New Roman" w:hAnsi="Times New Roman" w:cs="Times New Roman"/>
          <w:color w:val="000000"/>
          <w:sz w:val="20"/>
          <w:szCs w:val="20"/>
        </w:rPr>
        <w:t>dent. (I, 122-23; Pl.'s Ex. 52 at 3-6). The documents that Ballinger requested from Knight included: M</w:t>
      </w: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thee's e-mail or other communications with Knight from August 10 through August 24, 2007, Muthee's driver </w:t>
      </w:r>
      <w:r>
        <w:rPr>
          <w:rFonts w:ascii="Times New Roman" w:hAnsi="Times New Roman" w:cs="Times New Roman"/>
          <w:color w:val="000000"/>
          <w:sz w:val="20"/>
          <w:szCs w:val="20"/>
        </w:rPr>
        <w:t>file, his driver logbook, receipts from his Ka</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sas trip, his vehicle inspection and repair records, any statements by Muthee about the accident, and any other records relating to Ballinger's investigation. (I, 125-164; Pl.'s Ex. 52 at 3, 5-6). The e-mails </w:t>
      </w:r>
      <w:r>
        <w:rPr>
          <w:rFonts w:ascii="Times New Roman" w:hAnsi="Times New Roman" w:cs="Times New Roman"/>
          <w:color w:val="000000"/>
          <w:sz w:val="20"/>
          <w:szCs w:val="20"/>
        </w:rPr>
        <w:t xml:space="preserve">reflect Ballinger's growing concern with Knight's delay in making Muthee available for an interview and to produce the documents requested. (I,122-23, 135-37, 154-64; Pl.'s Ex. 52 at 7, 8, 11,12, 13, 14, 18, 32, 35). For example, despite numerous requests </w:t>
      </w:r>
      <w:r>
        <w:rPr>
          <w:rFonts w:ascii="Times New Roman" w:hAnsi="Times New Roman" w:cs="Times New Roman"/>
          <w:color w:val="000000"/>
          <w:sz w:val="20"/>
          <w:szCs w:val="20"/>
        </w:rPr>
        <w:t xml:space="preserve">by Ballinger to interview Muthee beginning in late August 2007 and Baty's repeated assurances to acquiesce, it was not until October 25, 2007, that Baty informed Ballinger </w:t>
      </w:r>
      <w:r>
        <w:rPr>
          <w:rFonts w:ascii="Times New Roman" w:hAnsi="Times New Roman" w:cs="Times New Roman"/>
          <w:color w:val="000000"/>
          <w:sz w:val="20"/>
          <w:szCs w:val="20"/>
        </w:rPr>
        <w:lastRenderedPageBreak/>
        <w:t xml:space="preserve">via e-mail that </w:t>
      </w:r>
      <w:r>
        <w:rPr>
          <w:rFonts w:ascii="Times New Roman" w:hAnsi="Times New Roman" w:cs="Times New Roman"/>
          <w:color w:val="000000"/>
          <w:sz w:val="20"/>
          <w:szCs w:val="20"/>
        </w:rPr>
        <w:t>“</w:t>
      </w:r>
      <w:r>
        <w:rPr>
          <w:rFonts w:ascii="Times New Roman" w:hAnsi="Times New Roman" w:cs="Times New Roman"/>
          <w:color w:val="000000"/>
          <w:sz w:val="20"/>
          <w:szCs w:val="20"/>
        </w:rPr>
        <w:t>Muthee is no longer employed at Knight Transportation. He had not r</w:t>
      </w:r>
      <w:r>
        <w:rPr>
          <w:rFonts w:ascii="Times New Roman" w:hAnsi="Times New Roman" w:cs="Times New Roman"/>
          <w:color w:val="000000"/>
          <w:sz w:val="20"/>
          <w:szCs w:val="20"/>
        </w:rPr>
        <w:t>eturned to work and subsequently has submitted a resignation. I u</w:t>
      </w:r>
      <w:r>
        <w:rPr>
          <w:rFonts w:ascii="Times New Roman" w:hAnsi="Times New Roman" w:cs="Times New Roman"/>
          <w:color w:val="000000"/>
          <w:sz w:val="20"/>
          <w:szCs w:val="20"/>
        </w:rPr>
        <w:t>n</w:t>
      </w:r>
      <w:r>
        <w:rPr>
          <w:rFonts w:ascii="Times New Roman" w:hAnsi="Times New Roman" w:cs="Times New Roman"/>
          <w:color w:val="000000"/>
          <w:sz w:val="20"/>
          <w:szCs w:val="20"/>
        </w:rPr>
        <w:t>derstand that he is also being represented by counsel to advise him personally.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 123; Pl.'s Ex. 52 at 3-21). This is despite the fact that Baty had been acting as Muthee's lawyer since a</w:t>
      </w:r>
      <w:r>
        <w:rPr>
          <w:rFonts w:ascii="Times New Roman" w:hAnsi="Times New Roman" w:cs="Times New Roman"/>
          <w:color w:val="000000"/>
          <w:sz w:val="20"/>
          <w:szCs w:val="20"/>
        </w:rPr>
        <w:t xml:space="preserve"> few days after the accident. (II, 72).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662024711849" w:history="1">
        <w:r>
          <w:rPr>
            <w:rFonts w:ascii="Times New Roman" w:hAnsi="Times New Roman" w:cs="Times New Roman"/>
            <w:color w:val="0000FF"/>
            <w:sz w:val="20"/>
            <w:szCs w:val="20"/>
            <w:u w:val="single"/>
          </w:rPr>
          <w:t>FN6.</w:t>
        </w:r>
      </w:hyperlink>
      <w:bookmarkStart w:id="12" w:name="Document1zzB00662024711849"/>
      <w:bookmarkEnd w:id="12"/>
      <w:r>
        <w:rPr>
          <w:rFonts w:ascii="Times New Roman" w:hAnsi="Times New Roman" w:cs="Times New Roman"/>
          <w:color w:val="000000"/>
          <w:sz w:val="20"/>
          <w:szCs w:val="20"/>
        </w:rPr>
        <w:t xml:space="preserve"> Ballinger's frustration over Knight's lack of cooperation is reflected his Septe</w:t>
      </w:r>
      <w:r>
        <w:rPr>
          <w:rFonts w:ascii="Times New Roman" w:hAnsi="Times New Roman" w:cs="Times New Roman"/>
          <w:color w:val="000000"/>
          <w:sz w:val="20"/>
          <w:szCs w:val="20"/>
        </w:rPr>
        <w:t>m</w:t>
      </w:r>
      <w:r>
        <w:rPr>
          <w:rFonts w:ascii="Times New Roman" w:hAnsi="Times New Roman" w:cs="Times New Roman"/>
          <w:color w:val="000000"/>
          <w:sz w:val="20"/>
          <w:szCs w:val="20"/>
        </w:rPr>
        <w:t>ber 30, 2009 email to a law enforcement official in Republic County, Kansas: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As far as I'm concerned, Knight Tran</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portation, both directly and through its legal counsel, is </w:t>
      </w:r>
      <w:r>
        <w:rPr>
          <w:rFonts w:ascii="Times New Roman" w:hAnsi="Times New Roman" w:cs="Times New Roman"/>
          <w:color w:val="000000"/>
          <w:sz w:val="20"/>
          <w:szCs w:val="20"/>
        </w:rPr>
        <w:t>in violation of this statute [</w:t>
      </w:r>
      <w:hyperlink r:id="rId18" w:history="1">
        <w:r>
          <w:rPr>
            <w:rFonts w:ascii="Times New Roman" w:hAnsi="Times New Roman" w:cs="Times New Roman"/>
            <w:color w:val="0000FF"/>
            <w:sz w:val="20"/>
            <w:szCs w:val="20"/>
            <w:u w:val="single"/>
          </w:rPr>
          <w:t>49 C .F.R. § 390.15(a)</w:t>
        </w:r>
      </w:hyperlink>
      <w:r>
        <w:rPr>
          <w:rFonts w:ascii="Times New Roman" w:hAnsi="Times New Roman" w:cs="Times New Roman"/>
          <w:color w:val="000000"/>
          <w:sz w:val="20"/>
          <w:szCs w:val="20"/>
        </w:rPr>
        <w:t xml:space="preserve"> ]. They have r</w:t>
      </w:r>
      <w:r>
        <w:rPr>
          <w:rFonts w:ascii="Times New Roman" w:hAnsi="Times New Roman" w:cs="Times New Roman"/>
          <w:color w:val="000000"/>
          <w:sz w:val="20"/>
          <w:szCs w:val="20"/>
        </w:rPr>
        <w:t>e</w:t>
      </w:r>
      <w:r>
        <w:rPr>
          <w:rFonts w:ascii="Times New Roman" w:hAnsi="Times New Roman" w:cs="Times New Roman"/>
          <w:color w:val="000000"/>
          <w:sz w:val="20"/>
          <w:szCs w:val="20"/>
        </w:rPr>
        <w:t>fused or ignored</w:t>
      </w:r>
      <w:r>
        <w:rPr>
          <w:rFonts w:ascii="Times New Roman" w:hAnsi="Times New Roman" w:cs="Times New Roman"/>
          <w:color w:val="000000"/>
          <w:sz w:val="20"/>
          <w:szCs w:val="20"/>
        </w:rPr>
        <w:t xml:space="preserve"> all of my requests to o</w:t>
      </w:r>
      <w:r>
        <w:rPr>
          <w:rFonts w:ascii="Times New Roman" w:hAnsi="Times New Roman" w:cs="Times New Roman"/>
          <w:color w:val="000000"/>
          <w:sz w:val="20"/>
          <w:szCs w:val="20"/>
        </w:rPr>
        <w:t>b</w:t>
      </w:r>
      <w:r>
        <w:rPr>
          <w:rFonts w:ascii="Times New Roman" w:hAnsi="Times New Roman" w:cs="Times New Roman"/>
          <w:color w:val="000000"/>
          <w:sz w:val="20"/>
          <w:szCs w:val="20"/>
        </w:rPr>
        <w:t>tain any statements made by George M</w:t>
      </w:r>
      <w:r>
        <w:rPr>
          <w:rFonts w:ascii="Times New Roman" w:hAnsi="Times New Roman" w:cs="Times New Roman"/>
          <w:color w:val="000000"/>
          <w:sz w:val="20"/>
          <w:szCs w:val="20"/>
        </w:rPr>
        <w:t>u</w:t>
      </w:r>
      <w:r>
        <w:rPr>
          <w:rFonts w:ascii="Times New Roman" w:hAnsi="Times New Roman" w:cs="Times New Roman"/>
          <w:color w:val="000000"/>
          <w:sz w:val="20"/>
          <w:szCs w:val="20"/>
        </w:rPr>
        <w:t>thee regarding the crash. I have a cons</w:t>
      </w:r>
      <w:r>
        <w:rPr>
          <w:rFonts w:ascii="Times New Roman" w:hAnsi="Times New Roman" w:cs="Times New Roman"/>
          <w:color w:val="000000"/>
          <w:sz w:val="20"/>
          <w:szCs w:val="20"/>
        </w:rPr>
        <w:t>i</w:t>
      </w:r>
      <w:r>
        <w:rPr>
          <w:rFonts w:ascii="Times New Roman" w:hAnsi="Times New Roman" w:cs="Times New Roman"/>
          <w:color w:val="000000"/>
          <w:sz w:val="20"/>
          <w:szCs w:val="20"/>
        </w:rPr>
        <w:t>derable amount of email correspondence requesting their cooperation in investiga</w:t>
      </w:r>
      <w:r>
        <w:rPr>
          <w:rFonts w:ascii="Times New Roman" w:hAnsi="Times New Roman" w:cs="Times New Roman"/>
          <w:color w:val="000000"/>
          <w:sz w:val="20"/>
          <w:szCs w:val="20"/>
        </w:rPr>
        <w:t>t</w:t>
      </w:r>
      <w:r>
        <w:rPr>
          <w:rFonts w:ascii="Times New Roman" w:hAnsi="Times New Roman" w:cs="Times New Roman"/>
          <w:color w:val="000000"/>
          <w:sz w:val="20"/>
          <w:szCs w:val="20"/>
        </w:rPr>
        <w:t>ing this crash. They would not make him available for an interview. Knigh</w:t>
      </w:r>
      <w:r>
        <w:rPr>
          <w:rFonts w:ascii="Times New Roman" w:hAnsi="Times New Roman" w:cs="Times New Roman"/>
          <w:color w:val="000000"/>
          <w:sz w:val="20"/>
          <w:szCs w:val="20"/>
        </w:rPr>
        <w:t>t has o</w:t>
      </w:r>
      <w:r>
        <w:rPr>
          <w:rFonts w:ascii="Times New Roman" w:hAnsi="Times New Roman" w:cs="Times New Roman"/>
          <w:color w:val="000000"/>
          <w:sz w:val="20"/>
          <w:szCs w:val="20"/>
        </w:rPr>
        <w:t>b</w:t>
      </w:r>
      <w:r>
        <w:rPr>
          <w:rFonts w:ascii="Times New Roman" w:hAnsi="Times New Roman" w:cs="Times New Roman"/>
          <w:color w:val="000000"/>
          <w:sz w:val="20"/>
          <w:szCs w:val="20"/>
        </w:rPr>
        <w:t>structed the legal process all the way through and is subject to criminal charges themselves. The truck, trailer, driver, and records were in their possession, when it was determined that their truck was i</w:t>
      </w:r>
      <w:r>
        <w:rPr>
          <w:rFonts w:ascii="Times New Roman" w:hAnsi="Times New Roman" w:cs="Times New Roman"/>
          <w:color w:val="000000"/>
          <w:sz w:val="20"/>
          <w:szCs w:val="20"/>
        </w:rPr>
        <w:t>n</w:t>
      </w:r>
      <w:r>
        <w:rPr>
          <w:rFonts w:ascii="Times New Roman" w:hAnsi="Times New Roman" w:cs="Times New Roman"/>
          <w:color w:val="000000"/>
          <w:sz w:val="20"/>
          <w:szCs w:val="20"/>
        </w:rPr>
        <w:t>volved. Muthee changed out two tires in La</w:t>
      </w:r>
      <w:r>
        <w:rPr>
          <w:rFonts w:ascii="Times New Roman" w:hAnsi="Times New Roman" w:cs="Times New Roman"/>
          <w:color w:val="000000"/>
          <w:sz w:val="20"/>
          <w:szCs w:val="20"/>
        </w:rPr>
        <w:t>s Vegas on the following day. Knight may have had knowledge of the crash if they had to authorize the purchase of two tires. They immediately retained Steve McKinzie and flew him to Ontario, CA to inspect the truck before notifying Law Enforcement that the</w:t>
      </w:r>
      <w:r>
        <w:rPr>
          <w:rFonts w:ascii="Times New Roman" w:hAnsi="Times New Roman" w:cs="Times New Roman"/>
          <w:color w:val="000000"/>
          <w:sz w:val="20"/>
          <w:szCs w:val="20"/>
        </w:rPr>
        <w:t>y had the vehicle. McKinzie made scrapings from the vehicle for his analysis, potentially destroying valuable evidence prior to being examined by law enforcement. Knight stored the vehicle outside in an open lot where it was unsecured and parts were cannib</w:t>
      </w:r>
      <w:r>
        <w:rPr>
          <w:rFonts w:ascii="Times New Roman" w:hAnsi="Times New Roman" w:cs="Times New Roman"/>
          <w:color w:val="000000"/>
          <w:sz w:val="20"/>
          <w:szCs w:val="20"/>
        </w:rPr>
        <w:t>alized from it prior to us being able to have it inspected. In other words, they have st</w:t>
      </w:r>
      <w:r>
        <w:rPr>
          <w:rFonts w:ascii="Times New Roman" w:hAnsi="Times New Roman" w:cs="Times New Roman"/>
          <w:color w:val="000000"/>
          <w:sz w:val="20"/>
          <w:szCs w:val="20"/>
        </w:rPr>
        <w:t>y</w:t>
      </w:r>
      <w:r>
        <w:rPr>
          <w:rFonts w:ascii="Times New Roman" w:hAnsi="Times New Roman" w:cs="Times New Roman"/>
          <w:color w:val="000000"/>
          <w:sz w:val="20"/>
          <w:szCs w:val="20"/>
        </w:rPr>
        <w:t>mied our investigation all along.</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(Pl.'s Ex. 52 at 48-49).</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*7</w:t>
      </w:r>
      <w:r>
        <w:rPr>
          <w:rFonts w:ascii="Times New Roman" w:hAnsi="Times New Roman" w:cs="Times New Roman"/>
          <w:color w:val="000000"/>
          <w:sz w:val="20"/>
          <w:szCs w:val="20"/>
        </w:rPr>
        <w:t xml:space="preserve"> Despite Ballinger's request for documents in </w:t>
      </w:r>
      <w:r>
        <w:rPr>
          <w:rFonts w:ascii="Times New Roman" w:hAnsi="Times New Roman" w:cs="Times New Roman"/>
          <w:color w:val="000000"/>
          <w:sz w:val="20"/>
          <w:szCs w:val="20"/>
        </w:rPr>
        <w:lastRenderedPageBreak/>
        <w:t xml:space="preserve">an August 28, 2007 e-mail and Baty's assurances on August 29, 2007, to have the documents available by </w:t>
      </w:r>
      <w:r>
        <w:rPr>
          <w:rFonts w:ascii="Times New Roman" w:hAnsi="Times New Roman" w:cs="Times New Roman"/>
          <w:color w:val="000000"/>
          <w:sz w:val="20"/>
          <w:szCs w:val="20"/>
        </w:rPr>
        <w:t>“</w:t>
      </w:r>
      <w:r>
        <w:rPr>
          <w:rFonts w:ascii="Times New Roman" w:hAnsi="Times New Roman" w:cs="Times New Roman"/>
          <w:color w:val="000000"/>
          <w:sz w:val="20"/>
          <w:szCs w:val="20"/>
        </w:rPr>
        <w:t>early next week,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by December 7, 2007, Ballinger still had not received many of the critical records. (Pl.</w:t>
      </w:r>
      <w:r>
        <w:rPr>
          <w:rFonts w:ascii="Times New Roman" w:hAnsi="Times New Roman" w:cs="Times New Roman"/>
          <w:color w:val="000000"/>
          <w:sz w:val="20"/>
          <w:szCs w:val="20"/>
        </w:rPr>
        <w:t>'s Ex. 52 at 35). Ballinger testified that Knight never provided him with Muthee's employment file so he could determine, among other things, whether Muthee had any driver's violations. (I, 180). Ballinger said that Knight did comply with his request to gi</w:t>
      </w:r>
      <w:r>
        <w:rPr>
          <w:rFonts w:ascii="Times New Roman" w:hAnsi="Times New Roman" w:cs="Times New Roman"/>
          <w:color w:val="000000"/>
          <w:sz w:val="20"/>
          <w:szCs w:val="20"/>
        </w:rPr>
        <w:t xml:space="preserve">ve him copies of Muthee's </w:t>
      </w:r>
      <w:r>
        <w:rPr>
          <w:rFonts w:ascii="Times New Roman" w:hAnsi="Times New Roman" w:cs="Times New Roman"/>
          <w:color w:val="000000"/>
          <w:sz w:val="20"/>
          <w:szCs w:val="20"/>
        </w:rPr>
        <w:t>“</w:t>
      </w:r>
      <w:r>
        <w:rPr>
          <w:rFonts w:ascii="Times New Roman" w:hAnsi="Times New Roman" w:cs="Times New Roman"/>
          <w:color w:val="000000"/>
          <w:sz w:val="20"/>
          <w:szCs w:val="20"/>
        </w:rPr>
        <w:t>daily driver logs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show how many hours Muthee had driven in the period immediately preceding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237-38, 240; Pl.'s Ex. 28). Ballinger said the logs showed Muthee to be sleeping in his truck's berth in Nebras</w:t>
      </w:r>
      <w:r>
        <w:rPr>
          <w:rFonts w:ascii="Times New Roman" w:hAnsi="Times New Roman" w:cs="Times New Roman"/>
          <w:color w:val="000000"/>
          <w:sz w:val="20"/>
          <w:szCs w:val="20"/>
        </w:rPr>
        <w:t>ka at the time of the accident. (I, 238-40; Pl.'s Ex. 28). He stated he later learned that the driver logs that Knight had given him had been falsified. (I, 238). He also said Knight did not disclose to him, that, in truth, Muthee had been driving 60-65 ho</w:t>
      </w:r>
      <w:r>
        <w:rPr>
          <w:rFonts w:ascii="Times New Roman" w:hAnsi="Times New Roman" w:cs="Times New Roman"/>
          <w:color w:val="000000"/>
          <w:sz w:val="20"/>
          <w:szCs w:val="20"/>
        </w:rPr>
        <w:t>urs, in violation of federal laws, at the time he drove through the Kansas debris field.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241-43). Ballinger confirmed that Muthee was charged criminally with leaving the accident scene.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246-7).</w:t>
      </w:r>
      <w:hyperlink w:anchor="Document1zzB00772024711849" w:history="1">
        <w:r>
          <w:rPr>
            <w:rFonts w:ascii="Times New Roman" w:hAnsi="Times New Roman" w:cs="Times New Roman"/>
            <w:color w:val="0000FF"/>
            <w:sz w:val="20"/>
            <w:szCs w:val="20"/>
            <w:u w:val="single"/>
            <w:vertAlign w:val="superscript"/>
          </w:rPr>
          <w:t>FN7</w:t>
        </w:r>
      </w:hyperlink>
      <w:bookmarkStart w:id="13" w:name="Document1zzF00772024711849"/>
      <w:bookmarkEnd w:id="13"/>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772024711849" w:history="1">
        <w:r>
          <w:rPr>
            <w:rFonts w:ascii="Times New Roman" w:hAnsi="Times New Roman" w:cs="Times New Roman"/>
            <w:color w:val="0000FF"/>
            <w:sz w:val="20"/>
            <w:szCs w:val="20"/>
            <w:u w:val="single"/>
          </w:rPr>
          <w:t>FN7.</w:t>
        </w:r>
      </w:hyperlink>
      <w:bookmarkStart w:id="14" w:name="Document1zzB00772024711849"/>
      <w:bookmarkEnd w:id="14"/>
      <w:r>
        <w:rPr>
          <w:rFonts w:ascii="Times New Roman" w:hAnsi="Times New Roman" w:cs="Times New Roman"/>
          <w:color w:val="000000"/>
          <w:sz w:val="20"/>
          <w:szCs w:val="20"/>
        </w:rPr>
        <w:t xml:space="preserve"> Ballinger testified that his own inve</w:t>
      </w:r>
      <w:r>
        <w:rPr>
          <w:rFonts w:ascii="Times New Roman" w:hAnsi="Times New Roman" w:cs="Times New Roman"/>
          <w:color w:val="000000"/>
          <w:sz w:val="20"/>
          <w:szCs w:val="20"/>
        </w:rPr>
        <w:t>s</w:t>
      </w:r>
      <w:r>
        <w:rPr>
          <w:rFonts w:ascii="Times New Roman" w:hAnsi="Times New Roman" w:cs="Times New Roman"/>
          <w:color w:val="000000"/>
          <w:sz w:val="20"/>
          <w:szCs w:val="20"/>
        </w:rPr>
        <w:t>tigation led him to conclude that Don Ashton had been struck by</w:t>
      </w:r>
      <w:r>
        <w:rPr>
          <w:rFonts w:ascii="Times New Roman" w:hAnsi="Times New Roman" w:cs="Times New Roman"/>
          <w:color w:val="000000"/>
          <w:sz w:val="20"/>
          <w:szCs w:val="20"/>
        </w:rPr>
        <w:t xml:space="preserve"> an eighteen-wheeler. (I, 166-67). He explained his opinion was based upon a review of pattern of Ashton's blood and body parts found at the scene.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168-70). He said that Ashton's body was found in </w:t>
      </w:r>
      <w:r>
        <w:rPr>
          <w:rFonts w:ascii="Times New Roman" w:hAnsi="Times New Roman" w:cs="Times New Roman"/>
          <w:color w:val="000000"/>
          <w:sz w:val="20"/>
          <w:szCs w:val="20"/>
        </w:rPr>
        <w:t>“</w:t>
      </w:r>
      <w:r>
        <w:rPr>
          <w:rFonts w:ascii="Times New Roman" w:hAnsi="Times New Roman" w:cs="Times New Roman"/>
          <w:color w:val="000000"/>
          <w:sz w:val="20"/>
          <w:szCs w:val="20"/>
        </w:rPr>
        <w:t>three different pieces</w:t>
      </w:r>
      <w:r>
        <w:rPr>
          <w:rFonts w:ascii="Times New Roman" w:hAnsi="Times New Roman" w:cs="Times New Roman"/>
          <w:color w:val="000000"/>
          <w:sz w:val="20"/>
          <w:szCs w:val="20"/>
        </w:rPr>
        <w:t>”</w:t>
      </w:r>
      <w:r>
        <w:rPr>
          <w:rFonts w:ascii="Times New Roman" w:hAnsi="Times New Roman" w:cs="Times New Roman"/>
          <w:color w:val="000000"/>
          <w:sz w:val="20"/>
          <w:szCs w:val="20"/>
        </w:rPr>
        <w: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170). He explaine</w:t>
      </w:r>
      <w:r>
        <w:rPr>
          <w:rFonts w:ascii="Times New Roman" w:hAnsi="Times New Roman" w:cs="Times New Roman"/>
          <w:color w:val="000000"/>
          <w:sz w:val="20"/>
          <w:szCs w:val="20"/>
        </w:rPr>
        <w:t xml:space="preserve">d the blood spatter patterns, the position of the body parts as well as </w:t>
      </w:r>
      <w:r>
        <w:rPr>
          <w:rFonts w:ascii="Times New Roman" w:hAnsi="Times New Roman" w:cs="Times New Roman"/>
          <w:color w:val="000000"/>
          <w:sz w:val="20"/>
          <w:szCs w:val="20"/>
        </w:rPr>
        <w:t>“</w:t>
      </w:r>
      <w:r>
        <w:rPr>
          <w:rFonts w:ascii="Times New Roman" w:hAnsi="Times New Roman" w:cs="Times New Roman"/>
          <w:color w:val="000000"/>
          <w:sz w:val="20"/>
          <w:szCs w:val="20"/>
        </w:rPr>
        <w:t>dual wheel tire marks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which were darker at the </w:t>
      </w:r>
      <w:r>
        <w:rPr>
          <w:rFonts w:ascii="Times New Roman" w:hAnsi="Times New Roman" w:cs="Times New Roman"/>
          <w:color w:val="000000"/>
          <w:sz w:val="20"/>
          <w:szCs w:val="20"/>
        </w:rPr>
        <w:t>“</w:t>
      </w:r>
      <w:r>
        <w:rPr>
          <w:rFonts w:ascii="Times New Roman" w:hAnsi="Times New Roman" w:cs="Times New Roman"/>
          <w:color w:val="000000"/>
          <w:sz w:val="20"/>
          <w:szCs w:val="20"/>
        </w:rPr>
        <w:t>area of impact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formed part of the basis for his opinion that Ashton was hit by an eig</w:t>
      </w:r>
      <w:r>
        <w:rPr>
          <w:rFonts w:ascii="Times New Roman" w:hAnsi="Times New Roman" w:cs="Times New Roman"/>
          <w:color w:val="000000"/>
          <w:sz w:val="20"/>
          <w:szCs w:val="20"/>
        </w:rPr>
        <w:t>h</w:t>
      </w:r>
      <w:r>
        <w:rPr>
          <w:rFonts w:ascii="Times New Roman" w:hAnsi="Times New Roman" w:cs="Times New Roman"/>
          <w:color w:val="000000"/>
          <w:sz w:val="20"/>
          <w:szCs w:val="20"/>
        </w:rPr>
        <w:t>teen-wheeler.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169-71). Ballinger te</w:t>
      </w:r>
      <w:r>
        <w:rPr>
          <w:rFonts w:ascii="Times New Roman" w:hAnsi="Times New Roman" w:cs="Times New Roman"/>
          <w:color w:val="000000"/>
          <w:sz w:val="20"/>
          <w:szCs w:val="20"/>
        </w:rPr>
        <w:t>s</w:t>
      </w:r>
      <w:r>
        <w:rPr>
          <w:rFonts w:ascii="Times New Roman" w:hAnsi="Times New Roman" w:cs="Times New Roman"/>
          <w:color w:val="000000"/>
          <w:sz w:val="20"/>
          <w:szCs w:val="20"/>
        </w:rPr>
        <w:t>tif</w:t>
      </w:r>
      <w:r>
        <w:rPr>
          <w:rFonts w:ascii="Times New Roman" w:hAnsi="Times New Roman" w:cs="Times New Roman"/>
          <w:color w:val="000000"/>
          <w:sz w:val="20"/>
          <w:szCs w:val="20"/>
        </w:rPr>
        <w:t>ied that in seventeen years as an accident investigator, Knight's inspection of Muthee's truck was the only instance he was aware of where a private, interested party was able to inspect an accident vehicle before the police.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234-35).</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On cross-exa</w:t>
      </w:r>
      <w:r>
        <w:rPr>
          <w:rFonts w:ascii="Times New Roman" w:hAnsi="Times New Roman" w:cs="Times New Roman"/>
          <w:color w:val="000000"/>
          <w:sz w:val="20"/>
          <w:szCs w:val="20"/>
        </w:rPr>
        <w:t>mination, Ballinger was challenged for not confronting McKinzie and Knight with his belief that they were obstructing his investigation.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200-08). When asked why he did not confront his former colleague McKinzie about his concerns, he indicated that</w:t>
      </w:r>
      <w:r>
        <w:rPr>
          <w:rFonts w:ascii="Times New Roman" w:hAnsi="Times New Roman" w:cs="Times New Roman"/>
          <w:color w:val="000000"/>
          <w:sz w:val="20"/>
          <w:szCs w:val="20"/>
        </w:rPr>
        <w:t xml:space="preserve">, based on his prior relationship with </w:t>
      </w:r>
      <w:r>
        <w:rPr>
          <w:rFonts w:ascii="Times New Roman" w:hAnsi="Times New Roman" w:cs="Times New Roman"/>
          <w:color w:val="000000"/>
          <w:sz w:val="20"/>
          <w:szCs w:val="20"/>
        </w:rPr>
        <w:lastRenderedPageBreak/>
        <w:t xml:space="preserve">McKinzie, he </w:t>
      </w:r>
      <w:r>
        <w:rPr>
          <w:rFonts w:ascii="Times New Roman" w:hAnsi="Times New Roman" w:cs="Times New Roman"/>
          <w:color w:val="000000"/>
          <w:sz w:val="20"/>
          <w:szCs w:val="20"/>
        </w:rPr>
        <w:t>“</w:t>
      </w:r>
      <w:r>
        <w:rPr>
          <w:rFonts w:ascii="Times New Roman" w:hAnsi="Times New Roman" w:cs="Times New Roman"/>
          <w:color w:val="000000"/>
          <w:sz w:val="20"/>
          <w:szCs w:val="20"/>
        </w:rPr>
        <w:t>had no reason to believe that ... [McKinzie] would maliciously destroy evidence.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208).</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In all, Ballinger was a very credible witness. His demeanor and his recollection of the facts evidenced an</w:t>
      </w:r>
      <w:r>
        <w:rPr>
          <w:rFonts w:ascii="Times New Roman" w:hAnsi="Times New Roman" w:cs="Times New Roman"/>
          <w:color w:val="000000"/>
          <w:sz w:val="20"/>
          <w:szCs w:val="20"/>
        </w:rPr>
        <w:t xml:space="preserve"> earnest individual who was forthright in recounting his version of events. He explained credibly that he did not express concerns about Knight and McKinzie's actions sooner because of his prior law enforcement relationship with McKinzie and because he tru</w:t>
      </w:r>
      <w:r>
        <w:rPr>
          <w:rFonts w:ascii="Times New Roman" w:hAnsi="Times New Roman" w:cs="Times New Roman"/>
          <w:color w:val="000000"/>
          <w:sz w:val="20"/>
          <w:szCs w:val="20"/>
        </w:rPr>
        <w:t xml:space="preserve">sted him to follow through on his promise that Knight would cooperate in the investigation. The collection of e-mails in Plaintiff's Exhibit 52 strongly supports Ballinger's testimony that, initially, he believed McKinzie's promises to cooperate, and that </w:t>
      </w:r>
      <w:r>
        <w:rPr>
          <w:rFonts w:ascii="Times New Roman" w:hAnsi="Times New Roman" w:cs="Times New Roman"/>
          <w:color w:val="000000"/>
          <w:sz w:val="20"/>
          <w:szCs w:val="20"/>
        </w:rPr>
        <w:t>his trust later turned to dismay that McKinzie and Knight were purposefully obstructing his investigation. It was also clear from Ballinger's testimony that McKinzie's, Knight's, and Muthee's actions prevented him from collecting critical evidence immediat</w:t>
      </w:r>
      <w:r>
        <w:rPr>
          <w:rFonts w:ascii="Times New Roman" w:hAnsi="Times New Roman" w:cs="Times New Roman"/>
          <w:color w:val="000000"/>
          <w:sz w:val="20"/>
          <w:szCs w:val="20"/>
        </w:rPr>
        <w:t>ely after and in the days and weeks following the accident including, but not limited to, inspecting the truck and its tires as they appeared immediately after Muthee's truck drove through the scene or as soon thereafter as possible, interviewing Muthee an</w:t>
      </w:r>
      <w:r>
        <w:rPr>
          <w:rFonts w:ascii="Times New Roman" w:hAnsi="Times New Roman" w:cs="Times New Roman"/>
          <w:color w:val="000000"/>
          <w:sz w:val="20"/>
          <w:szCs w:val="20"/>
        </w:rPr>
        <w:t>d obtaining a blood sample from him, and obtaining the Qualcomm communic</w:t>
      </w:r>
      <w:r>
        <w:rPr>
          <w:rFonts w:ascii="Times New Roman" w:hAnsi="Times New Roman" w:cs="Times New Roman"/>
          <w:color w:val="000000"/>
          <w:sz w:val="20"/>
          <w:szCs w:val="20"/>
        </w:rPr>
        <w:t>a</w:t>
      </w:r>
      <w:r>
        <w:rPr>
          <w:rFonts w:ascii="Times New Roman" w:hAnsi="Times New Roman" w:cs="Times New Roman"/>
          <w:color w:val="000000"/>
          <w:sz w:val="20"/>
          <w:szCs w:val="20"/>
        </w:rPr>
        <w:t>tions as they appeared in their screen-shot format.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iii. Robert McKinzie</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*8</w:t>
      </w:r>
      <w:r>
        <w:rPr>
          <w:rFonts w:ascii="Times New Roman" w:hAnsi="Times New Roman" w:cs="Times New Roman"/>
          <w:color w:val="000000"/>
          <w:sz w:val="20"/>
          <w:szCs w:val="20"/>
        </w:rPr>
        <w:t xml:space="preserve"> The third chronological witness, private i</w:t>
      </w:r>
      <w:r>
        <w:rPr>
          <w:rFonts w:ascii="Times New Roman" w:hAnsi="Times New Roman" w:cs="Times New Roman"/>
          <w:color w:val="000000"/>
          <w:sz w:val="20"/>
          <w:szCs w:val="20"/>
        </w:rPr>
        <w:t>n</w:t>
      </w:r>
      <w:r>
        <w:rPr>
          <w:rFonts w:ascii="Times New Roman" w:hAnsi="Times New Roman" w:cs="Times New Roman"/>
          <w:color w:val="000000"/>
          <w:sz w:val="20"/>
          <w:szCs w:val="20"/>
        </w:rPr>
        <w:t>vestigator and former KHP trooper Robert McKinzie, was called b</w:t>
      </w:r>
      <w:r>
        <w:rPr>
          <w:rFonts w:ascii="Times New Roman" w:hAnsi="Times New Roman" w:cs="Times New Roman"/>
          <w:color w:val="000000"/>
          <w:sz w:val="20"/>
          <w:szCs w:val="20"/>
        </w:rPr>
        <w:t>y the Defendants out of order due to scheduling issues. McKinzie was hired by Knight as a private investigator to look into the Kansas accident. McKinzie testified about his investigation as well as his communications with and interactions with KHP and Pla</w:t>
      </w:r>
      <w:r>
        <w:rPr>
          <w:rFonts w:ascii="Times New Roman" w:hAnsi="Times New Roman" w:cs="Times New Roman"/>
          <w:color w:val="000000"/>
          <w:sz w:val="20"/>
          <w:szCs w:val="20"/>
        </w:rPr>
        <w:t>intiff's representatives.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McKinzie, Ballinger's former supervisor at KHP who is now a private investigator specializing in a</w:t>
      </w:r>
      <w:r>
        <w:rPr>
          <w:rFonts w:ascii="Times New Roman" w:hAnsi="Times New Roman" w:cs="Times New Roman"/>
          <w:color w:val="000000"/>
          <w:sz w:val="20"/>
          <w:szCs w:val="20"/>
        </w:rPr>
        <w:t>c</w:t>
      </w:r>
      <w:r>
        <w:rPr>
          <w:rFonts w:ascii="Times New Roman" w:hAnsi="Times New Roman" w:cs="Times New Roman"/>
          <w:color w:val="000000"/>
          <w:sz w:val="20"/>
          <w:szCs w:val="20"/>
        </w:rPr>
        <w:t>cident reconstruction, was hired on August 19, 2007, by Knight's lawyers at the Baty law firm to investigate the accident. (I, 251</w:t>
      </w:r>
      <w:r>
        <w:rPr>
          <w:rFonts w:ascii="Times New Roman" w:hAnsi="Times New Roman" w:cs="Times New Roman"/>
          <w:color w:val="000000"/>
          <w:sz w:val="20"/>
          <w:szCs w:val="20"/>
        </w:rPr>
        <w:t>-56). Touting his accident reco</w:t>
      </w:r>
      <w:r>
        <w:rPr>
          <w:rFonts w:ascii="Times New Roman" w:hAnsi="Times New Roman" w:cs="Times New Roman"/>
          <w:color w:val="000000"/>
          <w:sz w:val="20"/>
          <w:szCs w:val="20"/>
        </w:rPr>
        <w:t>n</w:t>
      </w:r>
      <w:r>
        <w:rPr>
          <w:rFonts w:ascii="Times New Roman" w:hAnsi="Times New Roman" w:cs="Times New Roman"/>
          <w:color w:val="000000"/>
          <w:sz w:val="20"/>
          <w:szCs w:val="20"/>
        </w:rPr>
        <w:t>struction qualifications, he testified that, when wor</w:t>
      </w:r>
      <w:r>
        <w:rPr>
          <w:rFonts w:ascii="Times New Roman" w:hAnsi="Times New Roman" w:cs="Times New Roman"/>
          <w:color w:val="000000"/>
          <w:sz w:val="20"/>
          <w:szCs w:val="20"/>
        </w:rPr>
        <w:t>k</w:t>
      </w:r>
      <w:r>
        <w:rPr>
          <w:rFonts w:ascii="Times New Roman" w:hAnsi="Times New Roman" w:cs="Times New Roman"/>
          <w:color w:val="000000"/>
          <w:sz w:val="20"/>
          <w:szCs w:val="20"/>
        </w:rPr>
        <w:t xml:space="preserve">ing for KHP, he </w:t>
      </w:r>
      <w:r>
        <w:rPr>
          <w:rFonts w:ascii="Times New Roman" w:hAnsi="Times New Roman" w:cs="Times New Roman"/>
          <w:color w:val="000000"/>
          <w:sz w:val="20"/>
          <w:szCs w:val="20"/>
        </w:rPr>
        <w:t>“</w:t>
      </w:r>
      <w:r>
        <w:rPr>
          <w:rFonts w:ascii="Times New Roman" w:hAnsi="Times New Roman" w:cs="Times New Roman"/>
          <w:color w:val="000000"/>
          <w:sz w:val="20"/>
          <w:szCs w:val="20"/>
        </w:rPr>
        <w:t>wrote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policies and procedures for gathering and securing evidence from accident scenes.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254). He said that, in his priv</w:t>
      </w:r>
      <w:r>
        <w:rPr>
          <w:rFonts w:ascii="Times New Roman" w:hAnsi="Times New Roman" w:cs="Times New Roman"/>
          <w:color w:val="000000"/>
          <w:sz w:val="20"/>
          <w:szCs w:val="20"/>
        </w:rPr>
        <w:t>ate capa</w:t>
      </w:r>
      <w:r>
        <w:rPr>
          <w:rFonts w:ascii="Times New Roman" w:hAnsi="Times New Roman" w:cs="Times New Roman"/>
          <w:color w:val="000000"/>
          <w:sz w:val="20"/>
          <w:szCs w:val="20"/>
        </w:rPr>
        <w:t>c</w:t>
      </w:r>
      <w:r>
        <w:rPr>
          <w:rFonts w:ascii="Times New Roman" w:hAnsi="Times New Roman" w:cs="Times New Roman"/>
          <w:color w:val="000000"/>
          <w:sz w:val="20"/>
          <w:szCs w:val="20"/>
        </w:rPr>
        <w:t>ity, KHP still calls on him to provide accident reco</w:t>
      </w:r>
      <w:r>
        <w:rPr>
          <w:rFonts w:ascii="Times New Roman" w:hAnsi="Times New Roman" w:cs="Times New Roman"/>
          <w:color w:val="000000"/>
          <w:sz w:val="20"/>
          <w:szCs w:val="20"/>
        </w:rPr>
        <w:t>n</w:t>
      </w:r>
      <w:r>
        <w:rPr>
          <w:rFonts w:ascii="Times New Roman" w:hAnsi="Times New Roman" w:cs="Times New Roman"/>
          <w:color w:val="000000"/>
          <w:sz w:val="20"/>
          <w:szCs w:val="20"/>
        </w:rPr>
        <w:t>struction training and consulting.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255). An outgrowth of his relationship with KHP, according to </w:t>
      </w:r>
      <w:r>
        <w:rPr>
          <w:rFonts w:ascii="Times New Roman" w:hAnsi="Times New Roman" w:cs="Times New Roman"/>
          <w:color w:val="000000"/>
          <w:sz w:val="20"/>
          <w:szCs w:val="20"/>
        </w:rPr>
        <w:lastRenderedPageBreak/>
        <w:t>McKinzie, is that he said he still has the home and cell phone numbers for most of his fo</w:t>
      </w:r>
      <w:r>
        <w:rPr>
          <w:rFonts w:ascii="Times New Roman" w:hAnsi="Times New Roman" w:cs="Times New Roman"/>
          <w:color w:val="000000"/>
          <w:sz w:val="20"/>
          <w:szCs w:val="20"/>
        </w:rPr>
        <w:t>rmer KHP co</w:t>
      </w:r>
      <w:r>
        <w:rPr>
          <w:rFonts w:ascii="Times New Roman" w:hAnsi="Times New Roman" w:cs="Times New Roman"/>
          <w:color w:val="000000"/>
          <w:sz w:val="20"/>
          <w:szCs w:val="20"/>
        </w:rPr>
        <w:t>l</w:t>
      </w:r>
      <w:r>
        <w:rPr>
          <w:rFonts w:ascii="Times New Roman" w:hAnsi="Times New Roman" w:cs="Times New Roman"/>
          <w:color w:val="000000"/>
          <w:sz w:val="20"/>
          <w:szCs w:val="20"/>
        </w:rPr>
        <w:t>leagues, including Ballinger.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262). He said he was asked by Knight's lawyers to go to the Fontana yard to inspect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256-57). In direct conflict with Ballinger's version of events, McKinzie testified that he told Balling</w:t>
      </w:r>
      <w:r>
        <w:rPr>
          <w:rFonts w:ascii="Times New Roman" w:hAnsi="Times New Roman" w:cs="Times New Roman"/>
          <w:color w:val="000000"/>
          <w:sz w:val="20"/>
          <w:szCs w:val="20"/>
        </w:rPr>
        <w:t xml:space="preserve">er about his plans to travel to California to inspect the truck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he made the trip and asked Ballinger if he was going to California as well.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258-59). Also contradictory to Balli</w:t>
      </w:r>
      <w:r>
        <w:rPr>
          <w:rFonts w:ascii="Times New Roman" w:hAnsi="Times New Roman" w:cs="Times New Roman"/>
          <w:color w:val="000000"/>
          <w:sz w:val="20"/>
          <w:szCs w:val="20"/>
        </w:rPr>
        <w:t>n</w:t>
      </w:r>
      <w:r>
        <w:rPr>
          <w:rFonts w:ascii="Times New Roman" w:hAnsi="Times New Roman" w:cs="Times New Roman"/>
          <w:color w:val="000000"/>
          <w:sz w:val="20"/>
          <w:szCs w:val="20"/>
        </w:rPr>
        <w:t>ger's testimony, McKinzie said Ballinger declined the trip but t</w:t>
      </w:r>
      <w:r>
        <w:rPr>
          <w:rFonts w:ascii="Times New Roman" w:hAnsi="Times New Roman" w:cs="Times New Roman"/>
          <w:color w:val="000000"/>
          <w:sz w:val="20"/>
          <w:szCs w:val="20"/>
        </w:rPr>
        <w:t xml:space="preserve">hat Ballinger, nevertheless, knew that McKinzie planned to </w:t>
      </w:r>
      <w:r>
        <w:rPr>
          <w:rFonts w:ascii="Times New Roman" w:hAnsi="Times New Roman" w:cs="Times New Roman"/>
          <w:color w:val="000000"/>
          <w:sz w:val="20"/>
          <w:szCs w:val="20"/>
        </w:rPr>
        <w:t>“</w:t>
      </w:r>
      <w:r>
        <w:rPr>
          <w:rFonts w:ascii="Times New Roman" w:hAnsi="Times New Roman" w:cs="Times New Roman"/>
          <w:color w:val="000000"/>
          <w:sz w:val="20"/>
          <w:szCs w:val="20"/>
        </w:rPr>
        <w:t>do a thorough examination of the truck.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259-60). He claimed that he told Ballinger, in advance of his inspection, about the type of inspection and sampling he intended to do.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He te</w:t>
      </w:r>
      <w:r>
        <w:rPr>
          <w:rFonts w:ascii="Times New Roman" w:hAnsi="Times New Roman" w:cs="Times New Roman"/>
          <w:color w:val="000000"/>
          <w:sz w:val="20"/>
          <w:szCs w:val="20"/>
        </w:rPr>
        <w:t xml:space="preserve">stified that, in inspecting the truck, he observed </w:t>
      </w:r>
      <w:r>
        <w:rPr>
          <w:rFonts w:ascii="Times New Roman" w:hAnsi="Times New Roman" w:cs="Times New Roman"/>
          <w:color w:val="000000"/>
          <w:sz w:val="20"/>
          <w:szCs w:val="20"/>
        </w:rPr>
        <w:t>“</w:t>
      </w:r>
      <w:r>
        <w:rPr>
          <w:rFonts w:ascii="Times New Roman" w:hAnsi="Times New Roman" w:cs="Times New Roman"/>
          <w:color w:val="000000"/>
          <w:sz w:val="20"/>
          <w:szCs w:val="20"/>
        </w:rPr>
        <w:t>a piece of debris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the undercarriage of the tractor but that he did not </w:t>
      </w:r>
      <w:r>
        <w:rPr>
          <w:rFonts w:ascii="Times New Roman" w:hAnsi="Times New Roman" w:cs="Times New Roman"/>
          <w:color w:val="000000"/>
          <w:sz w:val="20"/>
          <w:szCs w:val="20"/>
        </w:rPr>
        <w:t>“</w:t>
      </w:r>
      <w:r>
        <w:rPr>
          <w:rFonts w:ascii="Times New Roman" w:hAnsi="Times New Roman" w:cs="Times New Roman"/>
          <w:color w:val="000000"/>
          <w:sz w:val="20"/>
          <w:szCs w:val="20"/>
        </w:rPr>
        <w:t>touch it.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266, 291-92). 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though he states he did not </w:t>
      </w:r>
      <w:r>
        <w:rPr>
          <w:rFonts w:ascii="Times New Roman" w:hAnsi="Times New Roman" w:cs="Times New Roman"/>
          <w:color w:val="000000"/>
          <w:sz w:val="20"/>
          <w:szCs w:val="20"/>
        </w:rPr>
        <w:t>“</w:t>
      </w:r>
      <w:r>
        <w:rPr>
          <w:rFonts w:ascii="Times New Roman" w:hAnsi="Times New Roman" w:cs="Times New Roman"/>
          <w:color w:val="000000"/>
          <w:sz w:val="20"/>
          <w:szCs w:val="20"/>
        </w:rPr>
        <w:t>touch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or test the tissue, he later stated that the test results</w:t>
      </w:r>
      <w:r>
        <w:rPr>
          <w:rFonts w:ascii="Times New Roman" w:hAnsi="Times New Roman" w:cs="Times New Roman"/>
          <w:color w:val="000000"/>
          <w:sz w:val="20"/>
          <w:szCs w:val="20"/>
        </w:rPr>
        <w:t xml:space="preserve"> he received back from a private testing lab </w:t>
      </w:r>
      <w:r>
        <w:rPr>
          <w:rFonts w:ascii="Times New Roman" w:hAnsi="Times New Roman" w:cs="Times New Roman"/>
          <w:color w:val="000000"/>
          <w:sz w:val="20"/>
          <w:szCs w:val="20"/>
        </w:rPr>
        <w:t>“</w:t>
      </w:r>
      <w:r>
        <w:rPr>
          <w:rFonts w:ascii="Times New Roman" w:hAnsi="Times New Roman" w:cs="Times New Roman"/>
          <w:color w:val="000000"/>
          <w:sz w:val="20"/>
          <w:szCs w:val="20"/>
        </w:rPr>
        <w:t>on all the other samples [he] collected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allowed him to conclude that the tissue he did not submit for testing was not human.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292-93). Also as to the tissue, McKinzie claimed he did not mention it to th</w:t>
      </w:r>
      <w:r>
        <w:rPr>
          <w:rFonts w:ascii="Times New Roman" w:hAnsi="Times New Roman" w:cs="Times New Roman"/>
          <w:color w:val="000000"/>
          <w:sz w:val="20"/>
          <w:szCs w:val="20"/>
        </w:rPr>
        <w:t>e Knight employees at the yard, in conflict with Sandberg's testimony that Ms. Otto, accompanied by McKinzie, told him there was flesh on the truck. I, 303.</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McKinzie agreed that in August 2007, he told Ballinger in an e-mail that Knight would make Muthee </w:t>
      </w:r>
      <w:r>
        <w:rPr>
          <w:rFonts w:ascii="Times New Roman" w:hAnsi="Times New Roman" w:cs="Times New Roman"/>
          <w:color w:val="000000"/>
          <w:sz w:val="20"/>
          <w:szCs w:val="20"/>
        </w:rPr>
        <w:t xml:space="preserve">available to him. (II, 17-21). Despite being hired by Lee Baty, the attorney for both Knight and Muthee, McKinzie testified that-to date-he has never spoken to Muthee and that he did not even know if Baty had ever spoken to Muthee. (I, 258, 298). He later </w:t>
      </w:r>
      <w:r>
        <w:rPr>
          <w:rFonts w:ascii="Times New Roman" w:hAnsi="Times New Roman" w:cs="Times New Roman"/>
          <w:color w:val="000000"/>
          <w:sz w:val="20"/>
          <w:szCs w:val="20"/>
        </w:rPr>
        <w:t>maintained that he did not know that Baty was actually in touch with Muthee. (II, 40). He stubbornly refused to a</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knowledge that he </w:t>
      </w:r>
      <w:r>
        <w:rPr>
          <w:rFonts w:ascii="Times New Roman" w:hAnsi="Times New Roman" w:cs="Times New Roman"/>
          <w:color w:val="000000"/>
          <w:sz w:val="20"/>
          <w:szCs w:val="20"/>
        </w:rPr>
        <w:t>“</w:t>
      </w:r>
      <w:r>
        <w:rPr>
          <w:rFonts w:ascii="Times New Roman" w:hAnsi="Times New Roman" w:cs="Times New Roman"/>
          <w:color w:val="000000"/>
          <w:sz w:val="20"/>
          <w:szCs w:val="20"/>
        </w:rPr>
        <w:t>vouched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Knight in his initial e-mail to Ballinger where he wrote </w:t>
      </w:r>
      <w:r>
        <w:rPr>
          <w:rFonts w:ascii="Times New Roman" w:hAnsi="Times New Roman" w:cs="Times New Roman"/>
          <w:color w:val="000000"/>
          <w:sz w:val="20"/>
          <w:szCs w:val="20"/>
        </w:rPr>
        <w:t>“</w:t>
      </w:r>
      <w:r>
        <w:rPr>
          <w:rFonts w:ascii="Times New Roman" w:hAnsi="Times New Roman" w:cs="Times New Roman"/>
          <w:color w:val="000000"/>
          <w:sz w:val="20"/>
          <w:szCs w:val="20"/>
        </w:rPr>
        <w:t>I've known these folks for years and have no doubt t</w:t>
      </w:r>
      <w:r>
        <w:rPr>
          <w:rFonts w:ascii="Times New Roman" w:hAnsi="Times New Roman" w:cs="Times New Roman"/>
          <w:color w:val="000000"/>
          <w:sz w:val="20"/>
          <w:szCs w:val="20"/>
        </w:rPr>
        <w:t>hat they will be cooperative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 298-99).</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*9</w:t>
      </w:r>
      <w:r>
        <w:rPr>
          <w:rFonts w:ascii="Times New Roman" w:hAnsi="Times New Roman" w:cs="Times New Roman"/>
          <w:color w:val="000000"/>
          <w:sz w:val="20"/>
          <w:szCs w:val="20"/>
        </w:rPr>
        <w:t xml:space="preserve"> On cross-examination by Plaintiff's counsel, McKinzie became argumentative, tangling with Plaintiff's counsel on even minor issues such as whether Ballinger was a </w:t>
      </w:r>
      <w:r>
        <w:rPr>
          <w:rFonts w:ascii="Times New Roman" w:hAnsi="Times New Roman" w:cs="Times New Roman"/>
          <w:color w:val="000000"/>
          <w:sz w:val="20"/>
          <w:szCs w:val="20"/>
        </w:rPr>
        <w:t>“</w:t>
      </w:r>
      <w:r>
        <w:rPr>
          <w:rFonts w:ascii="Times New Roman" w:hAnsi="Times New Roman" w:cs="Times New Roman"/>
          <w:color w:val="000000"/>
          <w:sz w:val="20"/>
          <w:szCs w:val="20"/>
        </w:rPr>
        <w:t>qualified state trooper.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277-28</w:t>
      </w:r>
      <w:r>
        <w:rPr>
          <w:rFonts w:ascii="Times New Roman" w:hAnsi="Times New Roman" w:cs="Times New Roman"/>
          <w:color w:val="000000"/>
          <w:sz w:val="20"/>
          <w:szCs w:val="20"/>
        </w:rPr>
        <w:t xml:space="preserve">0). More than once, the Court had to direct him to be responsive to the questions posed. He did admit that he had no phone records to substantiate his </w:t>
      </w:r>
      <w:r>
        <w:rPr>
          <w:rFonts w:ascii="Times New Roman" w:hAnsi="Times New Roman" w:cs="Times New Roman"/>
          <w:color w:val="000000"/>
          <w:sz w:val="20"/>
          <w:szCs w:val="20"/>
        </w:rPr>
        <w:lastRenderedPageBreak/>
        <w:t>claim that he had called Ballinger twice before he traveled to California.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280-82). He conceded t</w:t>
      </w:r>
      <w:r>
        <w:rPr>
          <w:rFonts w:ascii="Times New Roman" w:hAnsi="Times New Roman" w:cs="Times New Roman"/>
          <w:color w:val="000000"/>
          <w:sz w:val="20"/>
          <w:szCs w:val="20"/>
        </w:rPr>
        <w:t xml:space="preserve">hat he took samples of </w:t>
      </w:r>
      <w:r>
        <w:rPr>
          <w:rFonts w:ascii="Times New Roman" w:hAnsi="Times New Roman" w:cs="Times New Roman"/>
          <w:color w:val="000000"/>
          <w:sz w:val="20"/>
          <w:szCs w:val="20"/>
        </w:rPr>
        <w:t>“</w:t>
      </w:r>
      <w:r>
        <w:rPr>
          <w:rFonts w:ascii="Times New Roman" w:hAnsi="Times New Roman" w:cs="Times New Roman"/>
          <w:color w:val="000000"/>
          <w:sz w:val="20"/>
          <w:szCs w:val="20"/>
        </w:rPr>
        <w:t>foreign material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from the exterior of the truck but insisted he did so with KHP's permission through Ballinger.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307-08). He said he sent the samples for private testing and never turned them over to Ballinger because </w:t>
      </w:r>
      <w:r>
        <w:rPr>
          <w:rFonts w:ascii="Times New Roman" w:hAnsi="Times New Roman" w:cs="Times New Roman"/>
          <w:color w:val="000000"/>
          <w:sz w:val="20"/>
          <w:szCs w:val="20"/>
        </w:rPr>
        <w:t>“</w:t>
      </w:r>
      <w:r>
        <w:rPr>
          <w:rFonts w:ascii="Times New Roman" w:hAnsi="Times New Roman" w:cs="Times New Roman"/>
          <w:color w:val="000000"/>
          <w:sz w:val="20"/>
          <w:szCs w:val="20"/>
        </w:rPr>
        <w:t>he ne</w:t>
      </w:r>
      <w:r>
        <w:rPr>
          <w:rFonts w:ascii="Times New Roman" w:hAnsi="Times New Roman" w:cs="Times New Roman"/>
          <w:color w:val="000000"/>
          <w:sz w:val="20"/>
          <w:szCs w:val="20"/>
        </w:rPr>
        <w:t>ver asked for them.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309-12). He said that everything he did was with the knowledge and consent of Knight's counsel, Lee Baty.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309-10). He continually insisted that, although he represented a potential d</w:t>
      </w:r>
      <w:r>
        <w:rPr>
          <w:rFonts w:ascii="Times New Roman" w:hAnsi="Times New Roman" w:cs="Times New Roman"/>
          <w:color w:val="000000"/>
          <w:sz w:val="20"/>
          <w:szCs w:val="20"/>
        </w:rPr>
        <w:t>e</w:t>
      </w:r>
      <w:r>
        <w:rPr>
          <w:rFonts w:ascii="Times New Roman" w:hAnsi="Times New Roman" w:cs="Times New Roman"/>
          <w:color w:val="000000"/>
          <w:sz w:val="20"/>
          <w:szCs w:val="20"/>
        </w:rPr>
        <w:t>fendant in a traffic fatality invest</w:t>
      </w:r>
      <w:r>
        <w:rPr>
          <w:rFonts w:ascii="Times New Roman" w:hAnsi="Times New Roman" w:cs="Times New Roman"/>
          <w:color w:val="000000"/>
          <w:sz w:val="20"/>
          <w:szCs w:val="20"/>
        </w:rPr>
        <w:t>igation, Ballinger had authorized him to inspect and conduct destructive testing on the truck and samples taken from the truck. (II, 16). He absurdly insisted that allowing interested private parties access to accident vehicles before p</w:t>
      </w:r>
      <w:r>
        <w:rPr>
          <w:rFonts w:ascii="Times New Roman" w:hAnsi="Times New Roman" w:cs="Times New Roman"/>
          <w:color w:val="000000"/>
          <w:sz w:val="20"/>
          <w:szCs w:val="20"/>
        </w:rPr>
        <w:t>o</w:t>
      </w:r>
      <w:r>
        <w:rPr>
          <w:rFonts w:ascii="Times New Roman" w:hAnsi="Times New Roman" w:cs="Times New Roman"/>
          <w:color w:val="000000"/>
          <w:sz w:val="20"/>
          <w:szCs w:val="20"/>
        </w:rPr>
        <w:t>lice is something h</w:t>
      </w:r>
      <w:r>
        <w:rPr>
          <w:rFonts w:ascii="Times New Roman" w:hAnsi="Times New Roman" w:cs="Times New Roman"/>
          <w:color w:val="000000"/>
          <w:sz w:val="20"/>
          <w:szCs w:val="20"/>
        </w:rPr>
        <w:t>e would train KHP accident inve</w:t>
      </w:r>
      <w:r>
        <w:rPr>
          <w:rFonts w:ascii="Times New Roman" w:hAnsi="Times New Roman" w:cs="Times New Roman"/>
          <w:color w:val="000000"/>
          <w:sz w:val="20"/>
          <w:szCs w:val="20"/>
        </w:rPr>
        <w:t>s</w:t>
      </w:r>
      <w:r>
        <w:rPr>
          <w:rFonts w:ascii="Times New Roman" w:hAnsi="Times New Roman" w:cs="Times New Roman"/>
          <w:color w:val="000000"/>
          <w:sz w:val="20"/>
          <w:szCs w:val="20"/>
        </w:rPr>
        <w:t>tigators to do in certain circumstances.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27-36).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McKinzie ultimately conceded that his role in inspecting the truck for Knight, a potentially liable party, </w:t>
      </w:r>
      <w:r>
        <w:rPr>
          <w:rFonts w:ascii="Times New Roman" w:hAnsi="Times New Roman" w:cs="Times New Roman"/>
          <w:color w:val="000000"/>
          <w:sz w:val="20"/>
          <w:szCs w:val="20"/>
        </w:rPr>
        <w:t>“</w:t>
      </w:r>
      <w:r>
        <w:rPr>
          <w:rFonts w:ascii="Times New Roman" w:hAnsi="Times New Roman" w:cs="Times New Roman"/>
          <w:color w:val="000000"/>
          <w:sz w:val="20"/>
          <w:szCs w:val="20"/>
        </w:rPr>
        <w:t>could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have presented a conflict of interest for him with respect to his dealings with KHP officials investigating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66-67). He did admit that the optimal conditions for KHP's investigation would have been if the truck had remained at the sce</w:t>
      </w:r>
      <w:r>
        <w:rPr>
          <w:rFonts w:ascii="Times New Roman" w:hAnsi="Times New Roman" w:cs="Times New Roman"/>
          <w:color w:val="000000"/>
          <w:sz w:val="20"/>
          <w:szCs w:val="20"/>
        </w:rPr>
        <w:t>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67). He further conceded that KHP would not have permitted Muthee to remove the truck from the scene or drive it across state lines had they been notified before he left the scene and the state.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67-68). And he agreed that if Knight had </w:t>
      </w:r>
      <w:r>
        <w:rPr>
          <w:rFonts w:ascii="Times New Roman" w:hAnsi="Times New Roman" w:cs="Times New Roman"/>
          <w:color w:val="000000"/>
          <w:sz w:val="20"/>
          <w:szCs w:val="20"/>
        </w:rPr>
        <w:t>instructed Muthee to leave the state, that it would have been against the law.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68).</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McKinzie also conceded some irregularities in his written report, composed March 17, 2010, for the Baty law firm in connection with this civil action. (Pl.'s Ex. 4</w:t>
      </w:r>
      <w:r>
        <w:rPr>
          <w:rFonts w:ascii="Times New Roman" w:hAnsi="Times New Roman" w:cs="Times New Roman"/>
          <w:color w:val="000000"/>
          <w:sz w:val="20"/>
          <w:szCs w:val="20"/>
        </w:rPr>
        <w:t>5). Specifically he agreed that the written report for this suit contained no indication that McKinzie hi</w:t>
      </w:r>
      <w:r>
        <w:rPr>
          <w:rFonts w:ascii="Times New Roman" w:hAnsi="Times New Roman" w:cs="Times New Roman"/>
          <w:color w:val="000000"/>
          <w:sz w:val="20"/>
          <w:szCs w:val="20"/>
        </w:rPr>
        <w:t>m</w:t>
      </w:r>
      <w:r>
        <w:rPr>
          <w:rFonts w:ascii="Times New Roman" w:hAnsi="Times New Roman" w:cs="Times New Roman"/>
          <w:color w:val="000000"/>
          <w:sz w:val="20"/>
          <w:szCs w:val="20"/>
        </w:rPr>
        <w:t>self had been the one who conducted the August 25, 2007 inspection or precisely what he did in conducting his inspection. (I, 285-89, 291-93, 297). He</w:t>
      </w:r>
      <w:r>
        <w:rPr>
          <w:rFonts w:ascii="Times New Roman" w:hAnsi="Times New Roman" w:cs="Times New Roman"/>
          <w:color w:val="000000"/>
          <w:sz w:val="20"/>
          <w:szCs w:val="20"/>
        </w:rPr>
        <w:t xml:space="preserve"> further conceded that the written report failed to mention what he told Ballinger in August, 2007 that he had observed </w:t>
      </w:r>
      <w:r>
        <w:rPr>
          <w:rFonts w:ascii="Times New Roman" w:hAnsi="Times New Roman" w:cs="Times New Roman"/>
          <w:color w:val="000000"/>
          <w:sz w:val="20"/>
          <w:szCs w:val="20"/>
        </w:rPr>
        <w:t>“</w:t>
      </w:r>
      <w:r>
        <w:rPr>
          <w:rFonts w:ascii="Times New Roman" w:hAnsi="Times New Roman" w:cs="Times New Roman"/>
          <w:color w:val="000000"/>
          <w:sz w:val="20"/>
          <w:szCs w:val="20"/>
        </w:rPr>
        <w:t>fatty 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the truck's undercarriage.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288-91). He agreed that his written report, instead concluded that after a </w:t>
      </w:r>
      <w:r>
        <w:rPr>
          <w:rFonts w:ascii="Times New Roman" w:hAnsi="Times New Roman" w:cs="Times New Roman"/>
          <w:color w:val="000000"/>
          <w:sz w:val="20"/>
          <w:szCs w:val="20"/>
        </w:rPr>
        <w:t>“</w:t>
      </w:r>
      <w:r>
        <w:rPr>
          <w:rFonts w:ascii="Times New Roman" w:hAnsi="Times New Roman" w:cs="Times New Roman"/>
          <w:color w:val="000000"/>
          <w:sz w:val="20"/>
          <w:szCs w:val="20"/>
        </w:rPr>
        <w:t>thoroug</w:t>
      </w:r>
      <w:r>
        <w:rPr>
          <w:rFonts w:ascii="Times New Roman" w:hAnsi="Times New Roman" w:cs="Times New Roman"/>
          <w:color w:val="000000"/>
          <w:sz w:val="20"/>
          <w:szCs w:val="20"/>
        </w:rPr>
        <w:t>h examination of the vehicle's exterior and undercarriage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 found </w:t>
      </w:r>
      <w:r>
        <w:rPr>
          <w:rFonts w:ascii="Times New Roman" w:hAnsi="Times New Roman" w:cs="Times New Roman"/>
          <w:color w:val="000000"/>
          <w:sz w:val="20"/>
          <w:szCs w:val="20"/>
        </w:rPr>
        <w:t>“</w:t>
      </w:r>
      <w:r>
        <w:rPr>
          <w:rFonts w:ascii="Times New Roman" w:hAnsi="Times New Roman" w:cs="Times New Roman"/>
          <w:color w:val="000000"/>
          <w:sz w:val="20"/>
          <w:szCs w:val="20"/>
        </w:rPr>
        <w:t>no trace of contacting a body.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288). He also agreed that he took around 175 photographs of the truck during his August 25, 2007 inspection but failed </w:t>
      </w:r>
      <w:r>
        <w:rPr>
          <w:rFonts w:ascii="Times New Roman" w:hAnsi="Times New Roman" w:cs="Times New Roman"/>
          <w:color w:val="000000"/>
          <w:sz w:val="20"/>
          <w:szCs w:val="20"/>
        </w:rPr>
        <w:lastRenderedPageBreak/>
        <w:t>to mention the pictures in h</w:t>
      </w:r>
      <w:r>
        <w:rPr>
          <w:rFonts w:ascii="Times New Roman" w:hAnsi="Times New Roman" w:cs="Times New Roman"/>
          <w:color w:val="000000"/>
          <w:sz w:val="20"/>
          <w:szCs w:val="20"/>
        </w:rPr>
        <w:t>is written report instead indicating that KHP was responsible for the photos in his report.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294-97).</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*10</w:t>
      </w:r>
      <w:r>
        <w:rPr>
          <w:rFonts w:ascii="Times New Roman" w:hAnsi="Times New Roman" w:cs="Times New Roman"/>
          <w:color w:val="000000"/>
          <w:sz w:val="20"/>
          <w:szCs w:val="20"/>
        </w:rPr>
        <w:t xml:space="preserve"> McKinzie's testimony was problematic for several reasons. For starters, McKinzie had an und</w:t>
      </w:r>
      <w:r>
        <w:rPr>
          <w:rFonts w:ascii="Times New Roman" w:hAnsi="Times New Roman" w:cs="Times New Roman"/>
          <w:color w:val="000000"/>
          <w:sz w:val="20"/>
          <w:szCs w:val="20"/>
        </w:rPr>
        <w:t>e</w:t>
      </w:r>
      <w:r>
        <w:rPr>
          <w:rFonts w:ascii="Times New Roman" w:hAnsi="Times New Roman" w:cs="Times New Roman"/>
          <w:color w:val="000000"/>
          <w:sz w:val="20"/>
          <w:szCs w:val="20"/>
        </w:rPr>
        <w:t>niable conflict of interest in accepting employmen</w:t>
      </w:r>
      <w:r>
        <w:rPr>
          <w:rFonts w:ascii="Times New Roman" w:hAnsi="Times New Roman" w:cs="Times New Roman"/>
          <w:color w:val="000000"/>
          <w:sz w:val="20"/>
          <w:szCs w:val="20"/>
        </w:rPr>
        <w:t>t with a trucking company under investigation for a traffic fatality and then assuming the lead role in i</w:t>
      </w:r>
      <w:r>
        <w:rPr>
          <w:rFonts w:ascii="Times New Roman" w:hAnsi="Times New Roman" w:cs="Times New Roman"/>
          <w:color w:val="000000"/>
          <w:sz w:val="20"/>
          <w:szCs w:val="20"/>
        </w:rPr>
        <w:t>n</w:t>
      </w:r>
      <w:r>
        <w:rPr>
          <w:rFonts w:ascii="Times New Roman" w:hAnsi="Times New Roman" w:cs="Times New Roman"/>
          <w:color w:val="000000"/>
          <w:sz w:val="20"/>
          <w:szCs w:val="20"/>
        </w:rPr>
        <w:t>specting the very truck suspected in the crash. Resting on his strong ties with KHP, all the while assuring KHP that Knight would fully cooperate, McK</w:t>
      </w:r>
      <w:r>
        <w:rPr>
          <w:rFonts w:ascii="Times New Roman" w:hAnsi="Times New Roman" w:cs="Times New Roman"/>
          <w:color w:val="000000"/>
          <w:sz w:val="20"/>
          <w:szCs w:val="20"/>
        </w:rPr>
        <w:t>inzie appears to have initially lulled his former law e</w:t>
      </w:r>
      <w:r>
        <w:rPr>
          <w:rFonts w:ascii="Times New Roman" w:hAnsi="Times New Roman" w:cs="Times New Roman"/>
          <w:color w:val="000000"/>
          <w:sz w:val="20"/>
          <w:szCs w:val="20"/>
        </w:rPr>
        <w:t>n</w:t>
      </w:r>
      <w:r>
        <w:rPr>
          <w:rFonts w:ascii="Times New Roman" w:hAnsi="Times New Roman" w:cs="Times New Roman"/>
          <w:color w:val="000000"/>
          <w:sz w:val="20"/>
          <w:szCs w:val="20"/>
        </w:rPr>
        <w:t>forcement colleagues into not questioning his motives or his clear conflict of interest. This partially explains how he was able to position himself in the highly irregular role of being the first per</w:t>
      </w:r>
      <w:r>
        <w:rPr>
          <w:rFonts w:ascii="Times New Roman" w:hAnsi="Times New Roman" w:cs="Times New Roman"/>
          <w:color w:val="000000"/>
          <w:sz w:val="20"/>
          <w:szCs w:val="20"/>
        </w:rPr>
        <w:t>son to inspect the suspect truck.</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Further, McKinzie's testimony conflicted with Ballinger's in important respects. McKinzie mai</w:t>
      </w:r>
      <w:r>
        <w:rPr>
          <w:rFonts w:ascii="Times New Roman" w:hAnsi="Times New Roman" w:cs="Times New Roman"/>
          <w:color w:val="000000"/>
          <w:sz w:val="20"/>
          <w:szCs w:val="20"/>
        </w:rPr>
        <w:t>n</w:t>
      </w:r>
      <w:r>
        <w:rPr>
          <w:rFonts w:ascii="Times New Roman" w:hAnsi="Times New Roman" w:cs="Times New Roman"/>
          <w:color w:val="000000"/>
          <w:sz w:val="20"/>
          <w:szCs w:val="20"/>
        </w:rPr>
        <w:t>tained that he told Ballinger he was going to inspect and test the truck before he took the trip to California and that Balling</w:t>
      </w:r>
      <w:r>
        <w:rPr>
          <w:rFonts w:ascii="Times New Roman" w:hAnsi="Times New Roman" w:cs="Times New Roman"/>
          <w:color w:val="000000"/>
          <w:sz w:val="20"/>
          <w:szCs w:val="20"/>
        </w:rPr>
        <w:t xml:space="preserve">er had </w:t>
      </w:r>
      <w:r>
        <w:rPr>
          <w:rFonts w:ascii="Times New Roman" w:hAnsi="Times New Roman" w:cs="Times New Roman"/>
          <w:color w:val="000000"/>
          <w:sz w:val="20"/>
          <w:szCs w:val="20"/>
        </w:rPr>
        <w:t>“</w:t>
      </w:r>
      <w:r>
        <w:rPr>
          <w:rFonts w:ascii="Times New Roman" w:hAnsi="Times New Roman" w:cs="Times New Roman"/>
          <w:color w:val="000000"/>
          <w:sz w:val="20"/>
          <w:szCs w:val="20"/>
        </w:rPr>
        <w:t>authorized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inspection. Yet there is no evidence to support this claim other than McKinzie's word.</w:t>
      </w:r>
      <w:hyperlink w:anchor="Document1zzB00882024711849" w:history="1">
        <w:r>
          <w:rPr>
            <w:rFonts w:ascii="Times New Roman" w:hAnsi="Times New Roman" w:cs="Times New Roman"/>
            <w:color w:val="0000FF"/>
            <w:sz w:val="20"/>
            <w:szCs w:val="20"/>
            <w:u w:val="single"/>
            <w:vertAlign w:val="superscript"/>
          </w:rPr>
          <w:t>FN8</w:t>
        </w:r>
      </w:hyperlink>
      <w:bookmarkStart w:id="15" w:name="Document1zzF00882024711849"/>
      <w:bookmarkEnd w:id="15"/>
      <w:r>
        <w:rPr>
          <w:rFonts w:ascii="Times New Roman" w:hAnsi="Times New Roman" w:cs="Times New Roman"/>
          <w:color w:val="000000"/>
          <w:sz w:val="20"/>
          <w:szCs w:val="20"/>
        </w:rPr>
        <w:t xml:space="preserve"> Ballinger categorically denies that McKinzie called him before taking the trip or that he ever authorized McKinzie's inspection. And Ballinger's account is certainly the more reasonable of the two versions. Ballinger testified that this was the first time</w:t>
      </w:r>
      <w:r>
        <w:rPr>
          <w:rFonts w:ascii="Times New Roman" w:hAnsi="Times New Roman" w:cs="Times New Roman"/>
          <w:color w:val="000000"/>
          <w:sz w:val="20"/>
          <w:szCs w:val="20"/>
        </w:rPr>
        <w:t xml:space="preserve"> in seventeen years of investigating accident scenes that he has seen an interested private party inspect an accident vehicle before law enforcement had access to it. McKinzie did not deny that his access to the truck under these circumstances was atypical</w:t>
      </w:r>
      <w:r>
        <w:rPr>
          <w:rFonts w:ascii="Times New Roman" w:hAnsi="Times New Roman" w:cs="Times New Roman"/>
          <w:color w:val="000000"/>
          <w:sz w:val="20"/>
          <w:szCs w:val="20"/>
        </w:rPr>
        <w:t xml:space="preserve">. It stands to reason that Ballinger would not </w:t>
      </w:r>
      <w:r>
        <w:rPr>
          <w:rFonts w:ascii="Times New Roman" w:hAnsi="Times New Roman" w:cs="Times New Roman"/>
          <w:color w:val="000000"/>
          <w:sz w:val="20"/>
          <w:szCs w:val="20"/>
        </w:rPr>
        <w:t>“</w:t>
      </w:r>
      <w:r>
        <w:rPr>
          <w:rFonts w:ascii="Times New Roman" w:hAnsi="Times New Roman" w:cs="Times New Roman"/>
          <w:color w:val="000000"/>
          <w:sz w:val="20"/>
          <w:szCs w:val="20"/>
        </w:rPr>
        <w:t>authorize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such an aberration in KHP's procedures, particularly in a case involving a fatality. And it is further re</w:t>
      </w:r>
      <w:r>
        <w:rPr>
          <w:rFonts w:ascii="Times New Roman" w:hAnsi="Times New Roman" w:cs="Times New Roman"/>
          <w:color w:val="000000"/>
          <w:sz w:val="20"/>
          <w:szCs w:val="20"/>
        </w:rPr>
        <w:t>a</w:t>
      </w:r>
      <w:r>
        <w:rPr>
          <w:rFonts w:ascii="Times New Roman" w:hAnsi="Times New Roman" w:cs="Times New Roman"/>
          <w:color w:val="000000"/>
          <w:sz w:val="20"/>
          <w:szCs w:val="20"/>
        </w:rPr>
        <w:t>sonable to infer that McKinzie's lack of candor on this point evidences his questionable mo</w:t>
      </w:r>
      <w:r>
        <w:rPr>
          <w:rFonts w:ascii="Times New Roman" w:hAnsi="Times New Roman" w:cs="Times New Roman"/>
          <w:color w:val="000000"/>
          <w:sz w:val="20"/>
          <w:szCs w:val="20"/>
        </w:rPr>
        <w:t>tives in unde</w:t>
      </w:r>
      <w:r>
        <w:rPr>
          <w:rFonts w:ascii="Times New Roman" w:hAnsi="Times New Roman" w:cs="Times New Roman"/>
          <w:color w:val="000000"/>
          <w:sz w:val="20"/>
          <w:szCs w:val="20"/>
        </w:rPr>
        <w:t>r</w:t>
      </w:r>
      <w:r>
        <w:rPr>
          <w:rFonts w:ascii="Times New Roman" w:hAnsi="Times New Roman" w:cs="Times New Roman"/>
          <w:color w:val="000000"/>
          <w:sz w:val="20"/>
          <w:szCs w:val="20"/>
        </w:rPr>
        <w:t>taking the inspection and testing of the truck on behalf of Knight in the first place. The subsequent wholesale failure by Knight to cooperate with KHP, despite McKinzie's assurances, is further proof that McKinzie was not being candid in his</w:t>
      </w:r>
      <w:r>
        <w:rPr>
          <w:rFonts w:ascii="Times New Roman" w:hAnsi="Times New Roman" w:cs="Times New Roman"/>
          <w:color w:val="000000"/>
          <w:sz w:val="20"/>
          <w:szCs w:val="20"/>
        </w:rPr>
        <w:t xml:space="preserve"> account of the facts.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882024711849" w:history="1">
        <w:r>
          <w:rPr>
            <w:rFonts w:ascii="Times New Roman" w:hAnsi="Times New Roman" w:cs="Times New Roman"/>
            <w:color w:val="0000FF"/>
            <w:sz w:val="20"/>
            <w:szCs w:val="20"/>
            <w:u w:val="single"/>
          </w:rPr>
          <w:t>FN8.</w:t>
        </w:r>
      </w:hyperlink>
      <w:bookmarkStart w:id="16" w:name="Document1zzB00882024711849"/>
      <w:bookmarkEnd w:id="16"/>
      <w:r>
        <w:rPr>
          <w:rFonts w:ascii="Times New Roman" w:hAnsi="Times New Roman" w:cs="Times New Roman"/>
          <w:color w:val="000000"/>
          <w:sz w:val="20"/>
          <w:szCs w:val="20"/>
        </w:rPr>
        <w:t xml:space="preserve"> Lee Baty at first testified he also had spoken to Ballinger before the trip but later admitted he could not be sure if the conve</w:t>
      </w:r>
      <w:r>
        <w:rPr>
          <w:rFonts w:ascii="Times New Roman" w:hAnsi="Times New Roman" w:cs="Times New Roman"/>
          <w:color w:val="000000"/>
          <w:sz w:val="20"/>
          <w:szCs w:val="20"/>
        </w:rPr>
        <w:t>r</w:t>
      </w:r>
      <w:r>
        <w:rPr>
          <w:rFonts w:ascii="Times New Roman" w:hAnsi="Times New Roman" w:cs="Times New Roman"/>
          <w:color w:val="000000"/>
          <w:sz w:val="20"/>
          <w:szCs w:val="20"/>
        </w:rPr>
        <w:t>sa</w:t>
      </w:r>
      <w:r>
        <w:rPr>
          <w:rFonts w:ascii="Times New Roman" w:hAnsi="Times New Roman" w:cs="Times New Roman"/>
          <w:color w:val="000000"/>
          <w:sz w:val="20"/>
          <w:szCs w:val="20"/>
        </w:rPr>
        <w:t>tion took place.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Another troubling area of McKinzie's testimony was his description of his actions at the Fontana yard. McKinizie's account of events at the yard was simply not reasonable in parts and conflicted in key respects with Christopher Sandberg's</w:t>
      </w:r>
      <w:r>
        <w:rPr>
          <w:rFonts w:ascii="Times New Roman" w:hAnsi="Times New Roman" w:cs="Times New Roman"/>
          <w:color w:val="000000"/>
          <w:sz w:val="20"/>
          <w:szCs w:val="20"/>
        </w:rPr>
        <w:t>. Sandberg credibly test</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fied that on August 25, 2007, when McKinzie and Knight's lawyer came out to the yard to inspect the truck, that the lawyer told Sandberg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that there was actually </w:t>
      </w:r>
      <w:r>
        <w:rPr>
          <w:rFonts w:ascii="Times New Roman" w:hAnsi="Times New Roman" w:cs="Times New Roman"/>
          <w:i/>
          <w:iCs/>
          <w:color w:val="000000"/>
          <w:sz w:val="20"/>
          <w:szCs w:val="20"/>
        </w:rPr>
        <w:t>flesh</w:t>
      </w:r>
      <w:r>
        <w:rPr>
          <w:rFonts w:ascii="Times New Roman" w:hAnsi="Times New Roman" w:cs="Times New Roman"/>
          <w:color w:val="000000"/>
          <w:sz w:val="20"/>
          <w:szCs w:val="20"/>
        </w:rPr>
        <w:t xml:space="preserve"> underneath the truck.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 46-47). McKinzie, in contrast, gave </w:t>
      </w:r>
      <w:r>
        <w:rPr>
          <w:rFonts w:ascii="Times New Roman" w:hAnsi="Times New Roman" w:cs="Times New Roman"/>
          <w:color w:val="000000"/>
          <w:sz w:val="20"/>
          <w:szCs w:val="20"/>
        </w:rPr>
        <w:t xml:space="preserve">no indication that the conversation Sandberg described about the </w:t>
      </w:r>
      <w:r>
        <w:rPr>
          <w:rFonts w:ascii="Times New Roman" w:hAnsi="Times New Roman" w:cs="Times New Roman"/>
          <w:color w:val="000000"/>
          <w:sz w:val="20"/>
          <w:szCs w:val="20"/>
        </w:rPr>
        <w:t>“</w:t>
      </w:r>
      <w:r>
        <w:rPr>
          <w:rFonts w:ascii="Times New Roman" w:hAnsi="Times New Roman" w:cs="Times New Roman"/>
          <w:color w:val="000000"/>
          <w:sz w:val="20"/>
          <w:szCs w:val="20"/>
        </w:rPr>
        <w:t>flesh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even took place. McKinzie testified that the </w:t>
      </w:r>
      <w:r>
        <w:rPr>
          <w:rFonts w:ascii="Times New Roman" w:hAnsi="Times New Roman" w:cs="Times New Roman"/>
          <w:color w:val="000000"/>
          <w:sz w:val="20"/>
          <w:szCs w:val="20"/>
        </w:rPr>
        <w:t>“</w:t>
      </w:r>
      <w:r>
        <w:rPr>
          <w:rFonts w:ascii="Times New Roman" w:hAnsi="Times New Roman" w:cs="Times New Roman"/>
          <w:color w:val="000000"/>
          <w:sz w:val="20"/>
          <w:szCs w:val="20"/>
        </w:rPr>
        <w:t>folks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 the yard were not told about his observations of the truck, leaving the impression that the conversation Sandberg described wit</w:t>
      </w:r>
      <w:r>
        <w:rPr>
          <w:rFonts w:ascii="Times New Roman" w:hAnsi="Times New Roman" w:cs="Times New Roman"/>
          <w:color w:val="000000"/>
          <w:sz w:val="20"/>
          <w:szCs w:val="20"/>
        </w:rPr>
        <w:t xml:space="preserve">h Otto did not occur. Whether the </w:t>
      </w:r>
      <w:r>
        <w:rPr>
          <w:rFonts w:ascii="Times New Roman" w:hAnsi="Times New Roman" w:cs="Times New Roman"/>
          <w:color w:val="000000"/>
          <w:sz w:val="20"/>
          <w:szCs w:val="20"/>
        </w:rPr>
        <w:t>“</w:t>
      </w:r>
      <w:r>
        <w:rPr>
          <w:rFonts w:ascii="Times New Roman" w:hAnsi="Times New Roman" w:cs="Times New Roman"/>
          <w:color w:val="000000"/>
          <w:sz w:val="20"/>
          <w:szCs w:val="20"/>
        </w:rPr>
        <w:t>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 stated he observed was actually human flesh or not, McKinzie's testimony that he never tested it is nothing short of baffling. If McKinzie was </w:t>
      </w:r>
      <w:r>
        <w:rPr>
          <w:rFonts w:ascii="Times New Roman" w:hAnsi="Times New Roman" w:cs="Times New Roman"/>
          <w:color w:val="000000"/>
          <w:sz w:val="20"/>
          <w:szCs w:val="20"/>
        </w:rPr>
        <w:t>“</w:t>
      </w:r>
      <w:r>
        <w:rPr>
          <w:rFonts w:ascii="Times New Roman" w:hAnsi="Times New Roman" w:cs="Times New Roman"/>
          <w:color w:val="000000"/>
          <w:sz w:val="20"/>
          <w:szCs w:val="20"/>
        </w:rPr>
        <w:t>a</w:t>
      </w:r>
      <w:r>
        <w:rPr>
          <w:rFonts w:ascii="Times New Roman" w:hAnsi="Times New Roman" w:cs="Times New Roman"/>
          <w:color w:val="000000"/>
          <w:sz w:val="20"/>
          <w:szCs w:val="20"/>
        </w:rPr>
        <w:t>u</w:t>
      </w:r>
      <w:r>
        <w:rPr>
          <w:rFonts w:ascii="Times New Roman" w:hAnsi="Times New Roman" w:cs="Times New Roman"/>
          <w:color w:val="000000"/>
          <w:sz w:val="20"/>
          <w:szCs w:val="20"/>
        </w:rPr>
        <w:t>thorized</w:t>
      </w:r>
      <w:r>
        <w:rPr>
          <w:rFonts w:ascii="Times New Roman" w:hAnsi="Times New Roman" w:cs="Times New Roman"/>
          <w:color w:val="000000"/>
          <w:sz w:val="20"/>
          <w:szCs w:val="20"/>
        </w:rPr>
        <w:t>”</w:t>
      </w:r>
      <w:r>
        <w:rPr>
          <w:rFonts w:ascii="Times New Roman" w:hAnsi="Times New Roman" w:cs="Times New Roman"/>
          <w:color w:val="000000"/>
          <w:sz w:val="20"/>
          <w:szCs w:val="20"/>
        </w:rPr>
        <w:t>, as he claimed, by KHP to conduct testing, the fact th</w:t>
      </w:r>
      <w:r>
        <w:rPr>
          <w:rFonts w:ascii="Times New Roman" w:hAnsi="Times New Roman" w:cs="Times New Roman"/>
          <w:color w:val="000000"/>
          <w:sz w:val="20"/>
          <w:szCs w:val="20"/>
        </w:rPr>
        <w:t>at, in the face of a vehicular homicide i</w:t>
      </w:r>
      <w:r>
        <w:rPr>
          <w:rFonts w:ascii="Times New Roman" w:hAnsi="Times New Roman" w:cs="Times New Roman"/>
          <w:color w:val="000000"/>
          <w:sz w:val="20"/>
          <w:szCs w:val="20"/>
        </w:rPr>
        <w:t>n</w:t>
      </w:r>
      <w:r>
        <w:rPr>
          <w:rFonts w:ascii="Times New Roman" w:hAnsi="Times New Roman" w:cs="Times New Roman"/>
          <w:color w:val="000000"/>
          <w:sz w:val="20"/>
          <w:szCs w:val="20"/>
        </w:rPr>
        <w:t>vestigation, he did not touch or sample the one item that appeared to be tissue or flesh makes little sense. McKinzie's nextday e-mail report to Ballinger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scribed </w:t>
      </w:r>
      <w:r>
        <w:rPr>
          <w:rFonts w:ascii="Times New Roman" w:hAnsi="Times New Roman" w:cs="Times New Roman"/>
          <w:color w:val="000000"/>
          <w:sz w:val="20"/>
          <w:szCs w:val="20"/>
        </w:rPr>
        <w:t>“</w:t>
      </w:r>
      <w:r>
        <w:rPr>
          <w:rFonts w:ascii="Times New Roman" w:hAnsi="Times New Roman" w:cs="Times New Roman"/>
          <w:color w:val="000000"/>
          <w:sz w:val="20"/>
          <w:szCs w:val="20"/>
        </w:rPr>
        <w:t>fatty tissue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concluded </w:t>
      </w:r>
      <w:r>
        <w:rPr>
          <w:rFonts w:ascii="Times New Roman" w:hAnsi="Times New Roman" w:cs="Times New Roman"/>
          <w:color w:val="000000"/>
          <w:sz w:val="20"/>
          <w:szCs w:val="20"/>
        </w:rPr>
        <w:t>“</w:t>
      </w:r>
      <w:r>
        <w:rPr>
          <w:rFonts w:ascii="Times New Roman" w:hAnsi="Times New Roman" w:cs="Times New Roman"/>
          <w:color w:val="000000"/>
          <w:sz w:val="20"/>
          <w:szCs w:val="20"/>
        </w:rPr>
        <w:t>it might be grease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further </w:t>
      </w:r>
      <w:r>
        <w:rPr>
          <w:rFonts w:ascii="Times New Roman" w:hAnsi="Times New Roman" w:cs="Times New Roman"/>
          <w:color w:val="000000"/>
          <w:sz w:val="20"/>
          <w:szCs w:val="20"/>
        </w:rPr>
        <w:t>“</w:t>
      </w:r>
      <w:r>
        <w:rPr>
          <w:rFonts w:ascii="Times New Roman" w:hAnsi="Times New Roman" w:cs="Times New Roman"/>
          <w:color w:val="000000"/>
          <w:sz w:val="20"/>
          <w:szCs w:val="20"/>
        </w:rPr>
        <w:t>that this tractor did not hit a person.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(Pl.'s Ex. 52 at 1). Further confounding McKinzie's account of events was that his official report, prepared in March 2010 for this suit, makes no mention of tissue and concludes that the examination o</w:t>
      </w:r>
      <w:r>
        <w:rPr>
          <w:rFonts w:ascii="Times New Roman" w:hAnsi="Times New Roman" w:cs="Times New Roman"/>
          <w:color w:val="000000"/>
          <w:sz w:val="20"/>
          <w:szCs w:val="20"/>
        </w:rPr>
        <w:t xml:space="preserve">f the truck's exterior and undercarriage </w:t>
      </w:r>
      <w:r>
        <w:rPr>
          <w:rFonts w:ascii="Times New Roman" w:hAnsi="Times New Roman" w:cs="Times New Roman"/>
          <w:color w:val="000000"/>
          <w:sz w:val="20"/>
          <w:szCs w:val="20"/>
        </w:rPr>
        <w:t>“</w:t>
      </w:r>
      <w:r>
        <w:rPr>
          <w:rFonts w:ascii="Times New Roman" w:hAnsi="Times New Roman" w:cs="Times New Roman"/>
          <w:color w:val="000000"/>
          <w:sz w:val="20"/>
          <w:szCs w:val="20"/>
        </w:rPr>
        <w:t>revealed no trace evidence of contacting a body.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(Pl.'s Ex. 45 at 13).</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*11</w:t>
      </w:r>
      <w:r>
        <w:rPr>
          <w:rFonts w:ascii="Times New Roman" w:hAnsi="Times New Roman" w:cs="Times New Roman"/>
          <w:color w:val="000000"/>
          <w:sz w:val="20"/>
          <w:szCs w:val="20"/>
        </w:rPr>
        <w:t xml:space="preserve"> Further, as a highly experienced former lawman working for a company implicated in a fata</w:t>
      </w:r>
      <w:r>
        <w:rPr>
          <w:rFonts w:ascii="Times New Roman" w:hAnsi="Times New Roman" w:cs="Times New Roman"/>
          <w:color w:val="000000"/>
          <w:sz w:val="20"/>
          <w:szCs w:val="20"/>
        </w:rPr>
        <w:t>l</w:t>
      </w:r>
      <w:r>
        <w:rPr>
          <w:rFonts w:ascii="Times New Roman" w:hAnsi="Times New Roman" w:cs="Times New Roman"/>
          <w:color w:val="000000"/>
          <w:sz w:val="20"/>
          <w:szCs w:val="20"/>
        </w:rPr>
        <w:t>ity accident, it defies common sense that McKin</w:t>
      </w:r>
      <w:r>
        <w:rPr>
          <w:rFonts w:ascii="Times New Roman" w:hAnsi="Times New Roman" w:cs="Times New Roman"/>
          <w:color w:val="000000"/>
          <w:sz w:val="20"/>
          <w:szCs w:val="20"/>
        </w:rPr>
        <w:t>zie never took a statement from or even talked to Muthee about the accident. The illogic of McKinzie's test</w:t>
      </w:r>
      <w:r>
        <w:rPr>
          <w:rFonts w:ascii="Times New Roman" w:hAnsi="Times New Roman" w:cs="Times New Roman"/>
          <w:color w:val="000000"/>
          <w:sz w:val="20"/>
          <w:szCs w:val="20"/>
        </w:rPr>
        <w:t>i</w:t>
      </w:r>
      <w:r>
        <w:rPr>
          <w:rFonts w:ascii="Times New Roman" w:hAnsi="Times New Roman" w:cs="Times New Roman"/>
          <w:color w:val="000000"/>
          <w:sz w:val="20"/>
          <w:szCs w:val="20"/>
        </w:rPr>
        <w:t>mony on this point is underscored by the fact that, at the very time McKinzie claims he never spoke to Muthee, he was acting as Knight's accident in</w:t>
      </w:r>
      <w:r>
        <w:rPr>
          <w:rFonts w:ascii="Times New Roman" w:hAnsi="Times New Roman" w:cs="Times New Roman"/>
          <w:color w:val="000000"/>
          <w:sz w:val="20"/>
          <w:szCs w:val="20"/>
        </w:rPr>
        <w:t>vest</w:t>
      </w:r>
      <w:r>
        <w:rPr>
          <w:rFonts w:ascii="Times New Roman" w:hAnsi="Times New Roman" w:cs="Times New Roman"/>
          <w:color w:val="000000"/>
          <w:sz w:val="20"/>
          <w:szCs w:val="20"/>
        </w:rPr>
        <w:t>i</w:t>
      </w:r>
      <w:r>
        <w:rPr>
          <w:rFonts w:ascii="Times New Roman" w:hAnsi="Times New Roman" w:cs="Times New Roman"/>
          <w:color w:val="000000"/>
          <w:sz w:val="20"/>
          <w:szCs w:val="20"/>
        </w:rPr>
        <w:t>gator, hired by Lee Baty, the very same lawyer who was representing Knight's driver George Muthee in connection with the accident.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Finally, McKinzie's demeanor and his argume</w:t>
      </w:r>
      <w:r>
        <w:rPr>
          <w:rFonts w:ascii="Times New Roman" w:hAnsi="Times New Roman" w:cs="Times New Roman"/>
          <w:color w:val="000000"/>
          <w:sz w:val="20"/>
          <w:szCs w:val="20"/>
        </w:rPr>
        <w:t>n</w:t>
      </w:r>
      <w:r>
        <w:rPr>
          <w:rFonts w:ascii="Times New Roman" w:hAnsi="Times New Roman" w:cs="Times New Roman"/>
          <w:color w:val="000000"/>
          <w:sz w:val="20"/>
          <w:szCs w:val="20"/>
        </w:rPr>
        <w:t>tative and evasive manner of responding to straightforward questions severe</w:t>
      </w:r>
      <w:r>
        <w:rPr>
          <w:rFonts w:ascii="Times New Roman" w:hAnsi="Times New Roman" w:cs="Times New Roman"/>
          <w:color w:val="000000"/>
          <w:sz w:val="20"/>
          <w:szCs w:val="20"/>
        </w:rPr>
        <w:t>ly undermined his believability. Moreover, his testimony was contr</w:t>
      </w:r>
      <w:r>
        <w:rPr>
          <w:rFonts w:ascii="Times New Roman" w:hAnsi="Times New Roman" w:cs="Times New Roman"/>
          <w:color w:val="000000"/>
          <w:sz w:val="20"/>
          <w:szCs w:val="20"/>
        </w:rPr>
        <w:t>a</w:t>
      </w:r>
      <w:r>
        <w:rPr>
          <w:rFonts w:ascii="Times New Roman" w:hAnsi="Times New Roman" w:cs="Times New Roman"/>
          <w:color w:val="000000"/>
          <w:sz w:val="20"/>
          <w:szCs w:val="20"/>
        </w:rPr>
        <w:t>dicted by other more credible witnesses and in many respects was simply not reasonable.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iv. Will Helton (by deposition)</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Plaintiff next offered portions of the deposition testimony of Will </w:t>
      </w:r>
      <w:r>
        <w:rPr>
          <w:rFonts w:ascii="Times New Roman" w:hAnsi="Times New Roman" w:cs="Times New Roman"/>
          <w:color w:val="000000"/>
          <w:sz w:val="20"/>
          <w:szCs w:val="20"/>
        </w:rPr>
        <w:t>Helton, who was driving the Hummer when it was struck. (II, 81). Helton's dep</w:t>
      </w:r>
      <w:r>
        <w:rPr>
          <w:rFonts w:ascii="Times New Roman" w:hAnsi="Times New Roman" w:cs="Times New Roman"/>
          <w:color w:val="000000"/>
          <w:sz w:val="20"/>
          <w:szCs w:val="20"/>
        </w:rPr>
        <w:t>o</w:t>
      </w:r>
      <w:r>
        <w:rPr>
          <w:rFonts w:ascii="Times New Roman" w:hAnsi="Times New Roman" w:cs="Times New Roman"/>
          <w:color w:val="000000"/>
          <w:sz w:val="20"/>
          <w:szCs w:val="20"/>
        </w:rPr>
        <w:t>sition was presented partially in question-answer format and partially via the video format of the dep</w:t>
      </w:r>
      <w:r>
        <w:rPr>
          <w:rFonts w:ascii="Times New Roman" w:hAnsi="Times New Roman" w:cs="Times New Roman"/>
          <w:color w:val="000000"/>
          <w:sz w:val="20"/>
          <w:szCs w:val="20"/>
        </w:rPr>
        <w:t>o</w:t>
      </w:r>
      <w:r>
        <w:rPr>
          <w:rFonts w:ascii="Times New Roman" w:hAnsi="Times New Roman" w:cs="Times New Roman"/>
          <w:color w:val="000000"/>
          <w:sz w:val="20"/>
          <w:szCs w:val="20"/>
        </w:rPr>
        <w:t>sition. It was, nonetheless, compelling and credible in its detail of the h</w:t>
      </w:r>
      <w:r>
        <w:rPr>
          <w:rFonts w:ascii="Times New Roman" w:hAnsi="Times New Roman" w:cs="Times New Roman"/>
          <w:color w:val="000000"/>
          <w:sz w:val="20"/>
          <w:szCs w:val="20"/>
        </w:rPr>
        <w:t>orrific events that occurred during and after the accident.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Quoting from the transcript of Helton's depos</w:t>
      </w:r>
      <w:r>
        <w:rPr>
          <w:rFonts w:ascii="Times New Roman" w:hAnsi="Times New Roman" w:cs="Times New Roman"/>
          <w:color w:val="000000"/>
          <w:sz w:val="20"/>
          <w:szCs w:val="20"/>
        </w:rPr>
        <w:t>i</w:t>
      </w:r>
      <w:r>
        <w:rPr>
          <w:rFonts w:ascii="Times New Roman" w:hAnsi="Times New Roman" w:cs="Times New Roman"/>
          <w:color w:val="000000"/>
          <w:sz w:val="20"/>
          <w:szCs w:val="20"/>
        </w:rPr>
        <w:t>tion, as it was read and replayed for the Court at the evidentiary hearing, are the following relevant po</w:t>
      </w:r>
      <w:r>
        <w:rPr>
          <w:rFonts w:ascii="Times New Roman" w:hAnsi="Times New Roman" w:cs="Times New Roman"/>
          <w:color w:val="000000"/>
          <w:sz w:val="20"/>
          <w:szCs w:val="20"/>
        </w:rPr>
        <w:t>r</w:t>
      </w:r>
      <w:r>
        <w:rPr>
          <w:rFonts w:ascii="Times New Roman" w:hAnsi="Times New Roman" w:cs="Times New Roman"/>
          <w:color w:val="000000"/>
          <w:sz w:val="20"/>
          <w:szCs w:val="20"/>
        </w:rPr>
        <w:t>tions, which begin with Helton describing w</w:t>
      </w:r>
      <w:r>
        <w:rPr>
          <w:rFonts w:ascii="Times New Roman" w:hAnsi="Times New Roman" w:cs="Times New Roman"/>
          <w:color w:val="000000"/>
          <w:sz w:val="20"/>
          <w:szCs w:val="20"/>
        </w:rPr>
        <w:t>hat he observed when he crawled out of the Hummer after the crash with Valek:</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Well, let me ask you this way: Give me what sensations you had in terms of sound, force, feeling, what you sensed when this18-wheeler, this red 18-wheeler came by.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I looked up from being in front of the Hummer. I looked because I saw lights coming, getting brighter. And I looked up, and the truck was (makes sounds) and I jump back, massive energy force, wind, major impact, major boom, crunch, s</w:t>
      </w:r>
      <w:r>
        <w:rPr>
          <w:rFonts w:ascii="Times New Roman" w:hAnsi="Times New Roman" w:cs="Times New Roman"/>
          <w:color w:val="000000"/>
          <w:sz w:val="20"/>
          <w:szCs w:val="20"/>
        </w:rPr>
        <w:t>plat. And as it ... as it cleared the immediate impact area, it feathered its brakes, went 200 yards, stopped; hit the brakes and slowed down signif</w:t>
      </w:r>
      <w:r>
        <w:rPr>
          <w:rFonts w:ascii="Times New Roman" w:hAnsi="Times New Roman" w:cs="Times New Roman"/>
          <w:color w:val="000000"/>
          <w:sz w:val="20"/>
          <w:szCs w:val="20"/>
        </w:rPr>
        <w:t>i</w:t>
      </w:r>
      <w:r>
        <w:rPr>
          <w:rFonts w:ascii="Times New Roman" w:hAnsi="Times New Roman" w:cs="Times New Roman"/>
          <w:color w:val="000000"/>
          <w:sz w:val="20"/>
          <w:szCs w:val="20"/>
        </w:rPr>
        <w:t>cantly; took his foot off the brakes, and you could hear (makes sounds).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Okay. And either ... ei</w:t>
      </w:r>
      <w:r>
        <w:rPr>
          <w:rFonts w:ascii="Times New Roman" w:hAnsi="Times New Roman" w:cs="Times New Roman"/>
          <w:color w:val="000000"/>
          <w:sz w:val="20"/>
          <w:szCs w:val="20"/>
        </w:rPr>
        <w:t>ther in its headlights or when it hit its brakes, could you see Don anywhere in the road?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No.</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Okay. After it left, tell me what happened. I understand your shoes had been knocked off and you were walking ... I think you testifi</w:t>
      </w:r>
      <w:r>
        <w:rPr>
          <w:rFonts w:ascii="Times New Roman" w:hAnsi="Times New Roman" w:cs="Times New Roman"/>
          <w:color w:val="000000"/>
          <w:sz w:val="20"/>
          <w:szCs w:val="20"/>
        </w:rPr>
        <w:t>ed that you ... tell me what happened.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Exactly what happened, a</w:t>
      </w:r>
      <w:r>
        <w:rPr>
          <w:rFonts w:ascii="Times New Roman" w:hAnsi="Times New Roman" w:cs="Times New Roman"/>
          <w:color w:val="000000"/>
          <w:sz w:val="20"/>
          <w:szCs w:val="20"/>
        </w:rPr>
        <w:t>f</w:t>
      </w:r>
      <w:r>
        <w:rPr>
          <w:rFonts w:ascii="Times New Roman" w:hAnsi="Times New Roman" w:cs="Times New Roman"/>
          <w:color w:val="000000"/>
          <w:sz w:val="20"/>
          <w:szCs w:val="20"/>
        </w:rPr>
        <w:t xml:space="preserve">ter the truck left, I was pissed off. I knew that something wrong had happened. I was cursing, </w:t>
      </w:r>
      <w:r>
        <w:rPr>
          <w:rFonts w:ascii="Times New Roman" w:hAnsi="Times New Roman" w:cs="Times New Roman"/>
          <w:color w:val="000000"/>
          <w:sz w:val="20"/>
          <w:szCs w:val="20"/>
        </w:rPr>
        <w:lastRenderedPageBreak/>
        <w:t>yelling down the road at the truck; walked out on the street to ... around to t</w:t>
      </w:r>
      <w:r>
        <w:rPr>
          <w:rFonts w:ascii="Times New Roman" w:hAnsi="Times New Roman" w:cs="Times New Roman"/>
          <w:color w:val="000000"/>
          <w:sz w:val="20"/>
          <w:szCs w:val="20"/>
        </w:rPr>
        <w:t>he driver's rear door, kneeled down, pulled the bags off of Kelly.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I looked up. The truck is at this point in time just very distant. I was thinking, you know, this guy is going to come back, you know, and he never did. And there was no cars. There was no</w:t>
      </w:r>
      <w:r>
        <w:rPr>
          <w:rFonts w:ascii="Times New Roman" w:hAnsi="Times New Roman" w:cs="Times New Roman"/>
          <w:color w:val="000000"/>
          <w:sz w:val="20"/>
          <w:szCs w:val="20"/>
        </w:rPr>
        <w:t xml:space="preserve"> lights.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*12</w:t>
      </w:r>
      <w:r>
        <w:rPr>
          <w:rFonts w:ascii="Times New Roman" w:hAnsi="Times New Roman" w:cs="Times New Roman"/>
          <w:color w:val="000000"/>
          <w:sz w:val="20"/>
          <w:szCs w:val="20"/>
        </w:rPr>
        <w:t xml:space="preserve"> The dome light, which was on the ground, was lit so I could see Kelly's face. And then she was ... blood all over her face. She was bent all the way over. I was pulling bags out, and I reached in as far as I could and grabbed her hand.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And I</w:t>
      </w:r>
      <w:r>
        <w:rPr>
          <w:rFonts w:ascii="Times New Roman" w:hAnsi="Times New Roman" w:cs="Times New Roman"/>
          <w:color w:val="000000"/>
          <w:sz w:val="20"/>
          <w:szCs w:val="20"/>
        </w:rPr>
        <w:t xml:space="preserve"> said, </w:t>
      </w:r>
      <w:r>
        <w:rPr>
          <w:rFonts w:ascii="Times New Roman" w:hAnsi="Times New Roman" w:cs="Times New Roman"/>
          <w:color w:val="000000"/>
          <w:sz w:val="20"/>
          <w:szCs w:val="20"/>
        </w:rPr>
        <w:t>“</w:t>
      </w:r>
      <w:r>
        <w:rPr>
          <w:rFonts w:ascii="Times New Roman" w:hAnsi="Times New Roman" w:cs="Times New Roman"/>
          <w:color w:val="000000"/>
          <w:sz w:val="20"/>
          <w:szCs w:val="20"/>
        </w:rPr>
        <w:t>You are going to be okay. It is okay. You are all right. It is okay.</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She says, </w:t>
      </w:r>
      <w:r>
        <w:rPr>
          <w:rFonts w:ascii="Times New Roman" w:hAnsi="Times New Roman" w:cs="Times New Roman"/>
          <w:color w:val="000000"/>
          <w:sz w:val="20"/>
          <w:szCs w:val="20"/>
        </w:rPr>
        <w:t>‘</w:t>
      </w:r>
      <w:r>
        <w:rPr>
          <w:rFonts w:ascii="Times New Roman" w:hAnsi="Times New Roman" w:cs="Times New Roman"/>
          <w:color w:val="000000"/>
          <w:sz w:val="20"/>
          <w:szCs w:val="20"/>
        </w:rPr>
        <w:t>Where's Don?</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 said, </w:t>
      </w:r>
      <w:r>
        <w:rPr>
          <w:rFonts w:ascii="Times New Roman" w:hAnsi="Times New Roman" w:cs="Times New Roman"/>
          <w:color w:val="000000"/>
          <w:sz w:val="20"/>
          <w:szCs w:val="20"/>
        </w:rPr>
        <w:t>‘</w:t>
      </w:r>
      <w:r>
        <w:rPr>
          <w:rFonts w:ascii="Times New Roman" w:hAnsi="Times New Roman" w:cs="Times New Roman"/>
          <w:color w:val="000000"/>
          <w:sz w:val="20"/>
          <w:szCs w:val="20"/>
        </w:rPr>
        <w:t>I don't know, but I'm going to go look for him ...</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And I continued to hold her hand; get up and start walking down the road, and I'm walking in guts, blood and guts. I could feel it between my toes with my socks on. And then I tripped over an object and in my ... I have no shoes on, and there was glass, me</w:t>
      </w:r>
      <w:r>
        <w:rPr>
          <w:rFonts w:ascii="Times New Roman" w:hAnsi="Times New Roman" w:cs="Times New Roman"/>
          <w:color w:val="000000"/>
          <w:sz w:val="20"/>
          <w:szCs w:val="20"/>
        </w:rPr>
        <w:t>tal everywhere, but I hit a solid object.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I looked down and seen in the moonlight, I could see the outline, and it was Don's shoe, his white ankle sock, his leg up to the top of his thigh, and all of his muscles and nerves hanging out of it.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And I reache</w:t>
      </w:r>
      <w:r>
        <w:rPr>
          <w:rFonts w:ascii="Times New Roman" w:hAnsi="Times New Roman" w:cs="Times New Roman"/>
          <w:color w:val="000000"/>
          <w:sz w:val="20"/>
          <w:szCs w:val="20"/>
        </w:rPr>
        <w:t xml:space="preserve">d down and I touched it. And I was like, </w:t>
      </w:r>
      <w:r>
        <w:rPr>
          <w:rFonts w:ascii="Times New Roman" w:hAnsi="Times New Roman" w:cs="Times New Roman"/>
          <w:color w:val="000000"/>
          <w:sz w:val="20"/>
          <w:szCs w:val="20"/>
        </w:rPr>
        <w:t>‘</w:t>
      </w:r>
      <w:r>
        <w:rPr>
          <w:rFonts w:ascii="Times New Roman" w:hAnsi="Times New Roman" w:cs="Times New Roman"/>
          <w:color w:val="000000"/>
          <w:sz w:val="20"/>
          <w:szCs w:val="20"/>
        </w:rPr>
        <w:t>Oh, fuck,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is exactly what I said. At that point in time, I picked the leg up, and I'm ... at this point in time, I'm in shock.</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As I walked back toward the Hummer and toward Kelly, didn't know where Don landed, di</w:t>
      </w:r>
      <w:r>
        <w:rPr>
          <w:rFonts w:ascii="Times New Roman" w:hAnsi="Times New Roman" w:cs="Times New Roman"/>
          <w:color w:val="000000"/>
          <w:sz w:val="20"/>
          <w:szCs w:val="20"/>
        </w:rPr>
        <w:t>dn't know where he was at that point in time. All I saw was blood, guts and body parts. Walking back to the Hummer in the far right lane is when I saw the lights of the other truck coming in, and I was like, oh, my God, here we go again.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But this truck ge</w:t>
      </w:r>
      <w:r>
        <w:rPr>
          <w:rFonts w:ascii="Times New Roman" w:hAnsi="Times New Roman" w:cs="Times New Roman"/>
          <w:color w:val="000000"/>
          <w:sz w:val="20"/>
          <w:szCs w:val="20"/>
        </w:rPr>
        <w:t>ared down and makes sounds. You could hear the brakes. It would skid a little bit, grinding down the gears, it's all the way over. And it was hitting metal objects. It passed me by a large distance and then comes over to the right-hand lane and stops.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 walked back to Kelly and checked on her. I get back up, and I walk back over towards the truck that had stopped. The lady gets out of the truck and she is, </w:t>
      </w:r>
      <w:r>
        <w:rPr>
          <w:rFonts w:ascii="Times New Roman" w:hAnsi="Times New Roman" w:cs="Times New Roman"/>
          <w:color w:val="000000"/>
          <w:sz w:val="20"/>
          <w:szCs w:val="20"/>
        </w:rPr>
        <w:t>‘</w:t>
      </w:r>
      <w:r>
        <w:rPr>
          <w:rFonts w:ascii="Times New Roman" w:hAnsi="Times New Roman" w:cs="Times New Roman"/>
          <w:color w:val="000000"/>
          <w:sz w:val="20"/>
          <w:szCs w:val="20"/>
        </w:rPr>
        <w:t>oh, my God. Oh, my God. Call 911.</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 was pissed off. I just didn't want to go over there, so I we</w:t>
      </w:r>
      <w:r>
        <w:rPr>
          <w:rFonts w:ascii="Times New Roman" w:hAnsi="Times New Roman" w:cs="Times New Roman"/>
          <w:color w:val="000000"/>
          <w:sz w:val="20"/>
          <w:szCs w:val="20"/>
        </w:rPr>
        <w:t>nt back to Kelly.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Walking back to Kelly is when I see the hea</w:t>
      </w:r>
      <w:r>
        <w:rPr>
          <w:rFonts w:ascii="Times New Roman" w:hAnsi="Times New Roman" w:cs="Times New Roman"/>
          <w:color w:val="000000"/>
          <w:sz w:val="20"/>
          <w:szCs w:val="20"/>
        </w:rPr>
        <w:t>d</w:t>
      </w:r>
      <w:r>
        <w:rPr>
          <w:rFonts w:ascii="Times New Roman" w:hAnsi="Times New Roman" w:cs="Times New Roman"/>
          <w:color w:val="000000"/>
          <w:sz w:val="20"/>
          <w:szCs w:val="20"/>
        </w:rPr>
        <w:t>lights of the Lincoln and the guy, the silver-headed guy walking around out there. When his lights were on, I could see Jacob Valek's car, and I could see him, and he is just hanging out of the</w:t>
      </w:r>
      <w:r>
        <w:rPr>
          <w:rFonts w:ascii="Times New Roman" w:hAnsi="Times New Roman" w:cs="Times New Roman"/>
          <w:color w:val="000000"/>
          <w:sz w:val="20"/>
          <w:szCs w:val="20"/>
        </w:rPr>
        <w:t xml:space="preserve"> car dead. I didn't bother to go over to check on him because, frankly, I didn't even care.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I went back over to Kelly. While walking over to Kelly, looking around for Don, never saw him, his upper torso, and then go back to Kelly and that is when I kind o</w:t>
      </w:r>
      <w:r>
        <w:rPr>
          <w:rFonts w:ascii="Times New Roman" w:hAnsi="Times New Roman" w:cs="Times New Roman"/>
          <w:color w:val="000000"/>
          <w:sz w:val="20"/>
          <w:szCs w:val="20"/>
        </w:rPr>
        <w:t>f blank out.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The police officers come. And the first police o</w:t>
      </w:r>
      <w:r>
        <w:rPr>
          <w:rFonts w:ascii="Times New Roman" w:hAnsi="Times New Roman" w:cs="Times New Roman"/>
          <w:color w:val="000000"/>
          <w:sz w:val="20"/>
          <w:szCs w:val="20"/>
        </w:rPr>
        <w:t>f</w:t>
      </w:r>
      <w:r>
        <w:rPr>
          <w:rFonts w:ascii="Times New Roman" w:hAnsi="Times New Roman" w:cs="Times New Roman"/>
          <w:color w:val="000000"/>
          <w:sz w:val="20"/>
          <w:szCs w:val="20"/>
        </w:rPr>
        <w:t xml:space="preserve">ficer says, </w:t>
      </w:r>
      <w:r>
        <w:rPr>
          <w:rFonts w:ascii="Times New Roman" w:hAnsi="Times New Roman" w:cs="Times New Roman"/>
          <w:color w:val="000000"/>
          <w:sz w:val="20"/>
          <w:szCs w:val="20"/>
        </w:rPr>
        <w:t>‘</w:t>
      </w:r>
      <w:r>
        <w:rPr>
          <w:rFonts w:ascii="Times New Roman" w:hAnsi="Times New Roman" w:cs="Times New Roman"/>
          <w:color w:val="000000"/>
          <w:sz w:val="20"/>
          <w:szCs w:val="20"/>
        </w:rPr>
        <w:t>Sir, are you okay?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I remember saying, </w:t>
      </w:r>
      <w:r>
        <w:rPr>
          <w:rFonts w:ascii="Times New Roman" w:hAnsi="Times New Roman" w:cs="Times New Roman"/>
          <w:color w:val="000000"/>
          <w:sz w:val="20"/>
          <w:szCs w:val="20"/>
        </w:rPr>
        <w:t>‘</w:t>
      </w:r>
      <w:r>
        <w:rPr>
          <w:rFonts w:ascii="Times New Roman" w:hAnsi="Times New Roman" w:cs="Times New Roman"/>
          <w:color w:val="000000"/>
          <w:sz w:val="20"/>
          <w:szCs w:val="20"/>
        </w:rPr>
        <w:t>No, I'm not, I can't breathe. I don't know what is wrong with me.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then I said, </w:t>
      </w:r>
      <w:r>
        <w:rPr>
          <w:rFonts w:ascii="Times New Roman" w:hAnsi="Times New Roman" w:cs="Times New Roman"/>
          <w:color w:val="000000"/>
          <w:sz w:val="20"/>
          <w:szCs w:val="20"/>
        </w:rPr>
        <w:t>‘</w:t>
      </w:r>
      <w:r>
        <w:rPr>
          <w:rFonts w:ascii="Times New Roman" w:hAnsi="Times New Roman" w:cs="Times New Roman"/>
          <w:color w:val="000000"/>
          <w:sz w:val="20"/>
          <w:szCs w:val="20"/>
        </w:rPr>
        <w:t>You guys need to go get this fucking truck that just left. Somebody just ran through here.</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Let me stop you right there for a second, please, sir. Was this noise loud enough ... a loud enough noise that it could have been easily heard by a</w:t>
      </w:r>
      <w:r>
        <w:rPr>
          <w:rFonts w:ascii="Times New Roman" w:hAnsi="Times New Roman" w:cs="Times New Roman"/>
          <w:color w:val="000000"/>
          <w:sz w:val="20"/>
          <w:szCs w:val="20"/>
        </w:rPr>
        <w:t>nybody?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*13</w:t>
      </w:r>
      <w:r>
        <w:rPr>
          <w:rFonts w:ascii="Times New Roman" w:hAnsi="Times New Roman" w:cs="Times New Roman"/>
          <w:color w:val="000000"/>
          <w:sz w:val="20"/>
          <w:szCs w:val="20"/>
        </w:rPr>
        <w:t xml:space="preserve"> ....</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Yes.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Like an explosion?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Absolutely.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 Is there any doubt in your mind that the truck that came through after you heard Don moaning was an 18-wheeler?</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Yes,</w:t>
      </w:r>
      <w:r>
        <w:rPr>
          <w:rFonts w:ascii="Times New Roman" w:hAnsi="Times New Roman" w:cs="Times New Roman"/>
          <w:color w:val="000000"/>
          <w:sz w:val="20"/>
          <w:szCs w:val="20"/>
        </w:rPr>
        <w:t xml:space="preserve"> no doubt in my mind.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Okay. Did any vehicle, between the time you heard Don's moaning, the time you heard this explosion and the 18-wheeler come through and leave the scene, did any other vehicle come through that could have struck Don?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ANSWER </w:t>
      </w:r>
      <w:r>
        <w:rPr>
          <w:rFonts w:ascii="Times New Roman" w:hAnsi="Times New Roman" w:cs="Times New Roman"/>
          <w:color w:val="000000"/>
          <w:sz w:val="20"/>
          <w:szCs w:val="20"/>
        </w:rPr>
        <w:t>[Helton]: No.</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Any question in your mind?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There is no doubt in my mind.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Are you speculating on that?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No. I know for a fact no other vehicle went through there.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All right, let me stop you there. There were some questions that I think were i</w:t>
      </w:r>
      <w:r>
        <w:rPr>
          <w:rFonts w:ascii="Times New Roman" w:hAnsi="Times New Roman" w:cs="Times New Roman"/>
          <w:color w:val="000000"/>
          <w:sz w:val="20"/>
          <w:szCs w:val="20"/>
        </w:rPr>
        <w:t>n</w:t>
      </w:r>
      <w:r>
        <w:rPr>
          <w:rFonts w:ascii="Times New Roman" w:hAnsi="Times New Roman" w:cs="Times New Roman"/>
          <w:color w:val="000000"/>
          <w:sz w:val="20"/>
          <w:szCs w:val="20"/>
        </w:rPr>
        <w:t>tended to see whether this was Mr. Valek moaning or Don Ashton moaning, and here is my question to you: How long had you known Don?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Since 2002; five</w:t>
      </w:r>
      <w:r>
        <w:rPr>
          <w:rFonts w:ascii="Times New Roman" w:hAnsi="Times New Roman" w:cs="Times New Roman"/>
          <w:color w:val="000000"/>
          <w:sz w:val="20"/>
          <w:szCs w:val="20"/>
        </w:rPr>
        <w:t xml:space="preserve"> years.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Did you know Don's voice?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Oh, yes.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Did you know if this was Don or someone else moaning?</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It was definitely Don.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Any doubt in your mind?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No doubt.</w:t>
      </w:r>
      <w:hyperlink w:anchor="Document1zzB00992024711849" w:history="1">
        <w:r>
          <w:rPr>
            <w:rFonts w:ascii="Times New Roman" w:hAnsi="Times New Roman" w:cs="Times New Roman"/>
            <w:color w:val="0000FF"/>
            <w:sz w:val="20"/>
            <w:szCs w:val="20"/>
            <w:u w:val="single"/>
            <w:vertAlign w:val="superscript"/>
          </w:rPr>
          <w:t>FN9</w:t>
        </w:r>
      </w:hyperlink>
      <w:bookmarkStart w:id="17" w:name="Document1zzF00992024711849"/>
      <w:bookmarkEnd w:id="17"/>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992024711849" w:history="1">
        <w:r>
          <w:rPr>
            <w:rFonts w:ascii="Times New Roman" w:hAnsi="Times New Roman" w:cs="Times New Roman"/>
            <w:color w:val="0000FF"/>
            <w:sz w:val="20"/>
            <w:szCs w:val="20"/>
            <w:u w:val="single"/>
          </w:rPr>
          <w:t>FN9.</w:t>
        </w:r>
      </w:hyperlink>
      <w:bookmarkStart w:id="18" w:name="Document1zzB00992024711849"/>
      <w:bookmarkEnd w:id="18"/>
      <w:r>
        <w:rPr>
          <w:rFonts w:ascii="Times New Roman" w:hAnsi="Times New Roman" w:cs="Times New Roman"/>
          <w:color w:val="000000"/>
          <w:sz w:val="20"/>
          <w:szCs w:val="20"/>
        </w:rPr>
        <w:t xml:space="preserve"> Helton later explained that he knew it was Don moaning because </w:t>
      </w:r>
      <w:r>
        <w:rPr>
          <w:rFonts w:ascii="Times New Roman" w:hAnsi="Times New Roman" w:cs="Times New Roman"/>
          <w:color w:val="000000"/>
          <w:sz w:val="20"/>
          <w:szCs w:val="20"/>
        </w:rPr>
        <w:t>“</w:t>
      </w:r>
      <w:r>
        <w:rPr>
          <w:rFonts w:ascii="Times New Roman" w:hAnsi="Times New Roman" w:cs="Times New Roman"/>
          <w:color w:val="000000"/>
          <w:sz w:val="20"/>
          <w:szCs w:val="20"/>
        </w:rPr>
        <w:t>Don has a very distinctive voice.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(II, 105).</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From your physical sensation, i</w:t>
      </w:r>
      <w:r>
        <w:rPr>
          <w:rFonts w:ascii="Times New Roman" w:hAnsi="Times New Roman" w:cs="Times New Roman"/>
          <w:color w:val="000000"/>
          <w:sz w:val="20"/>
          <w:szCs w:val="20"/>
        </w:rPr>
        <w:t>n</w:t>
      </w:r>
      <w:r>
        <w:rPr>
          <w:rFonts w:ascii="Times New Roman" w:hAnsi="Times New Roman" w:cs="Times New Roman"/>
          <w:color w:val="000000"/>
          <w:sz w:val="20"/>
          <w:szCs w:val="20"/>
        </w:rPr>
        <w:t>cluding your auditory sensation, was Don alive?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Yes, he was definitely alive.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QUESTION: Is what you have described to us something you c</w:t>
      </w:r>
      <w:r>
        <w:rPr>
          <w:rFonts w:ascii="Times New Roman" w:hAnsi="Times New Roman" w:cs="Times New Roman"/>
          <w:color w:val="000000"/>
          <w:sz w:val="20"/>
          <w:szCs w:val="20"/>
        </w:rPr>
        <w:t>ould easily forget?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firstLine="180"/>
        <w:jc w:val="both"/>
        <w:rPr>
          <w:rFonts w:ascii="Times New Roman" w:hAnsi="Times New Roman" w:cs="Times New Roman"/>
          <w:color w:val="000000"/>
          <w:sz w:val="24"/>
          <w:szCs w:val="24"/>
        </w:rPr>
      </w:pPr>
      <w:r>
        <w:rPr>
          <w:rFonts w:ascii="Times New Roman" w:hAnsi="Times New Roman" w:cs="Times New Roman"/>
          <w:color w:val="000000"/>
          <w:sz w:val="20"/>
          <w:szCs w:val="20"/>
        </w:rPr>
        <w:t>ANSWER [Helton]: No, absolutely not. I replay it in my brain every day, every night. And of course I work at Firestone still, and every time that I see anything that references him, I can still hear the (makes noise), I can still see h</w:t>
      </w:r>
      <w:r>
        <w:rPr>
          <w:rFonts w:ascii="Times New Roman" w:hAnsi="Times New Roman" w:cs="Times New Roman"/>
          <w:color w:val="000000"/>
          <w:sz w:val="20"/>
          <w:szCs w:val="20"/>
        </w:rPr>
        <w:t>is leg. I can still feel ... yeah. No. My memory of it is very clear.</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(II, 85-89, 91, 101-02, 105-06).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Helton's video deposition testimony was r</w:t>
      </w:r>
      <w:r>
        <w:rPr>
          <w:rFonts w:ascii="Times New Roman" w:hAnsi="Times New Roman" w:cs="Times New Roman"/>
          <w:color w:val="000000"/>
          <w:sz w:val="20"/>
          <w:szCs w:val="20"/>
        </w:rPr>
        <w:t>e</w:t>
      </w:r>
      <w:r>
        <w:rPr>
          <w:rFonts w:ascii="Times New Roman" w:hAnsi="Times New Roman" w:cs="Times New Roman"/>
          <w:color w:val="000000"/>
          <w:sz w:val="20"/>
          <w:szCs w:val="20"/>
        </w:rPr>
        <w:t>markably strong. His demeanor, even viewed on the video tape, was of a credible individual with a vivid recollection of the horrific events surrounding the accident. Helton exuded anger, as opposed to conf</w:t>
      </w:r>
      <w:r>
        <w:rPr>
          <w:rFonts w:ascii="Times New Roman" w:hAnsi="Times New Roman" w:cs="Times New Roman"/>
          <w:color w:val="000000"/>
          <w:sz w:val="20"/>
          <w:szCs w:val="20"/>
        </w:rPr>
        <w:t>u</w:t>
      </w:r>
      <w:r>
        <w:rPr>
          <w:rFonts w:ascii="Times New Roman" w:hAnsi="Times New Roman" w:cs="Times New Roman"/>
          <w:color w:val="000000"/>
          <w:sz w:val="20"/>
          <w:szCs w:val="20"/>
        </w:rPr>
        <w:t>sion, as</w:t>
      </w:r>
      <w:r>
        <w:rPr>
          <w:rFonts w:ascii="Times New Roman" w:hAnsi="Times New Roman" w:cs="Times New Roman"/>
          <w:color w:val="000000"/>
          <w:sz w:val="20"/>
          <w:szCs w:val="20"/>
        </w:rPr>
        <w:t xml:space="preserve"> he described Muthee driving too fast through the debris field, causing an </w:t>
      </w:r>
      <w:r>
        <w:rPr>
          <w:rFonts w:ascii="Times New Roman" w:hAnsi="Times New Roman" w:cs="Times New Roman"/>
          <w:color w:val="000000"/>
          <w:sz w:val="20"/>
          <w:szCs w:val="20"/>
        </w:rPr>
        <w:t>“</w:t>
      </w:r>
      <w:r>
        <w:rPr>
          <w:rFonts w:ascii="Times New Roman" w:hAnsi="Times New Roman" w:cs="Times New Roman"/>
          <w:color w:val="000000"/>
          <w:sz w:val="20"/>
          <w:szCs w:val="20"/>
        </w:rPr>
        <w:t>explosion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then slowing down but never stopping. His testimony e</w:t>
      </w:r>
      <w:r>
        <w:rPr>
          <w:rFonts w:ascii="Times New Roman" w:hAnsi="Times New Roman" w:cs="Times New Roman"/>
          <w:color w:val="000000"/>
          <w:sz w:val="20"/>
          <w:szCs w:val="20"/>
        </w:rPr>
        <w:t>s</w:t>
      </w:r>
      <w:r>
        <w:rPr>
          <w:rFonts w:ascii="Times New Roman" w:hAnsi="Times New Roman" w:cs="Times New Roman"/>
          <w:color w:val="000000"/>
          <w:sz w:val="20"/>
          <w:szCs w:val="20"/>
        </w:rPr>
        <w:t>tablished that Muthee not only drove at a reckless rate of speed through the site but also that it would have b</w:t>
      </w:r>
      <w:r>
        <w:rPr>
          <w:rFonts w:ascii="Times New Roman" w:hAnsi="Times New Roman" w:cs="Times New Roman"/>
          <w:color w:val="000000"/>
          <w:sz w:val="20"/>
          <w:szCs w:val="20"/>
        </w:rPr>
        <w:t>een highly unlikely that Muthee did not realize that he caused major damage to objects in the debris field.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v. Roger Warren (by deposition)</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After presenting Helton's deposition testimony, the Plaintiff offered excerpts from the deposition of Roger Warren,</w:t>
      </w:r>
      <w:r>
        <w:rPr>
          <w:rFonts w:ascii="Times New Roman" w:hAnsi="Times New Roman" w:cs="Times New Roman"/>
          <w:color w:val="000000"/>
          <w:sz w:val="20"/>
          <w:szCs w:val="20"/>
        </w:rPr>
        <w:t xml:space="preserve"> the Sedgwick County Regional F</w:t>
      </w:r>
      <w:r>
        <w:rPr>
          <w:rFonts w:ascii="Times New Roman" w:hAnsi="Times New Roman" w:cs="Times New Roman"/>
          <w:color w:val="000000"/>
          <w:sz w:val="20"/>
          <w:szCs w:val="20"/>
        </w:rPr>
        <w:t>o</w:t>
      </w:r>
      <w:r>
        <w:rPr>
          <w:rFonts w:ascii="Times New Roman" w:hAnsi="Times New Roman" w:cs="Times New Roman"/>
          <w:color w:val="000000"/>
          <w:sz w:val="20"/>
          <w:szCs w:val="20"/>
        </w:rPr>
        <w:t>rensic Center Medical Examiner who responded to the scene of the accident on August 11, 2007.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107). Warren interviewed Helton at the scene.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108; Pl.'s, Ex. 43 at 10-11). Warren's deposition testimony, along w</w:t>
      </w:r>
      <w:r>
        <w:rPr>
          <w:rFonts w:ascii="Times New Roman" w:hAnsi="Times New Roman" w:cs="Times New Roman"/>
          <w:color w:val="000000"/>
          <w:sz w:val="20"/>
          <w:szCs w:val="20"/>
        </w:rPr>
        <w:t xml:space="preserve">ith his report, composed at 4:30 am on August 11, 2007, established that Helton told him at the scene that Ashton was struck by Muthee's truck. (Pl.'s Ex. 43 at 10-11). Moreover, Warren's report itself confirms </w:t>
      </w:r>
      <w:r>
        <w:rPr>
          <w:rFonts w:ascii="Times New Roman" w:hAnsi="Times New Roman" w:cs="Times New Roman"/>
          <w:color w:val="000000"/>
          <w:sz w:val="20"/>
          <w:szCs w:val="20"/>
        </w:rPr>
        <w:lastRenderedPageBreak/>
        <w:t>that Helton told Warren that he saw Ashton st</w:t>
      </w:r>
      <w:r>
        <w:rPr>
          <w:rFonts w:ascii="Times New Roman" w:hAnsi="Times New Roman" w:cs="Times New Roman"/>
          <w:color w:val="000000"/>
          <w:sz w:val="20"/>
          <w:szCs w:val="20"/>
        </w:rPr>
        <w:t>ruck by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 (</w:t>
      </w:r>
      <w:r>
        <w:rPr>
          <w:rFonts w:ascii="Times New Roman" w:hAnsi="Times New Roman" w:cs="Times New Roman"/>
          <w:color w:val="000000"/>
          <w:sz w:val="20"/>
          <w:szCs w:val="20"/>
        </w:rPr>
        <w:t>“</w:t>
      </w:r>
      <w:r>
        <w:rPr>
          <w:rFonts w:ascii="Times New Roman" w:hAnsi="Times New Roman" w:cs="Times New Roman"/>
          <w:color w:val="000000"/>
          <w:sz w:val="20"/>
          <w:szCs w:val="20"/>
        </w:rPr>
        <w:t>... Decedent struck by N. Bound semi which left the scene.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 (</w:t>
      </w:r>
      <w:r>
        <w:rPr>
          <w:rFonts w:ascii="Times New Roman" w:hAnsi="Times New Roman" w:cs="Times New Roman"/>
          <w:color w:val="000000"/>
          <w:sz w:val="20"/>
          <w:szCs w:val="20"/>
        </w:rPr>
        <w:t>“</w:t>
      </w:r>
      <w:r>
        <w:rPr>
          <w:rFonts w:ascii="Times New Roman" w:hAnsi="Times New Roman" w:cs="Times New Roman"/>
          <w:color w:val="000000"/>
          <w:sz w:val="20"/>
          <w:szCs w:val="20"/>
        </w:rPr>
        <w:t>Witnesses report that the subject [Ashton] was then struck by a semi-tractor trailer.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Warren's report states that </w:t>
      </w:r>
      <w:r>
        <w:rPr>
          <w:rFonts w:ascii="Times New Roman" w:hAnsi="Times New Roman" w:cs="Times New Roman"/>
          <w:color w:val="000000"/>
          <w:sz w:val="20"/>
          <w:szCs w:val="20"/>
        </w:rPr>
        <w:t>“</w:t>
      </w:r>
      <w:r>
        <w:rPr>
          <w:rFonts w:ascii="Times New Roman" w:hAnsi="Times New Roman" w:cs="Times New Roman"/>
          <w:color w:val="000000"/>
          <w:sz w:val="20"/>
          <w:szCs w:val="20"/>
        </w:rPr>
        <w:t>decedent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(Don Ashton) </w:t>
      </w:r>
      <w:r>
        <w:rPr>
          <w:rFonts w:ascii="Times New Roman" w:hAnsi="Times New Roman" w:cs="Times New Roman"/>
          <w:color w:val="000000"/>
          <w:sz w:val="20"/>
          <w:szCs w:val="20"/>
        </w:rPr>
        <w:t>“</w:t>
      </w:r>
      <w:r>
        <w:rPr>
          <w:rFonts w:ascii="Times New Roman" w:hAnsi="Times New Roman" w:cs="Times New Roman"/>
          <w:color w:val="000000"/>
          <w:sz w:val="20"/>
          <w:szCs w:val="20"/>
        </w:rPr>
        <w:t>may have b</w:t>
      </w:r>
      <w:r>
        <w:rPr>
          <w:rFonts w:ascii="Times New Roman" w:hAnsi="Times New Roman" w:cs="Times New Roman"/>
          <w:color w:val="000000"/>
          <w:sz w:val="20"/>
          <w:szCs w:val="20"/>
        </w:rPr>
        <w:t>een alive when struck by the missing semi truck....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 Wa</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ren also opined, during his deposition, that, based on his investigation, it was his opinion that </w:t>
      </w:r>
      <w:r>
        <w:rPr>
          <w:rFonts w:ascii="Times New Roman" w:hAnsi="Times New Roman" w:cs="Times New Roman"/>
          <w:color w:val="000000"/>
          <w:sz w:val="20"/>
          <w:szCs w:val="20"/>
        </w:rPr>
        <w:t>“</w:t>
      </w:r>
      <w:r>
        <w:rPr>
          <w:rFonts w:ascii="Times New Roman" w:hAnsi="Times New Roman" w:cs="Times New Roman"/>
          <w:color w:val="000000"/>
          <w:sz w:val="20"/>
          <w:szCs w:val="20"/>
        </w:rPr>
        <w:t>to a re</w:t>
      </w:r>
      <w:r>
        <w:rPr>
          <w:rFonts w:ascii="Times New Roman" w:hAnsi="Times New Roman" w:cs="Times New Roman"/>
          <w:color w:val="000000"/>
          <w:sz w:val="20"/>
          <w:szCs w:val="20"/>
        </w:rPr>
        <w:t>a</w:t>
      </w:r>
      <w:r>
        <w:rPr>
          <w:rFonts w:ascii="Times New Roman" w:hAnsi="Times New Roman" w:cs="Times New Roman"/>
          <w:color w:val="000000"/>
          <w:sz w:val="20"/>
          <w:szCs w:val="20"/>
        </w:rPr>
        <w:t>sonable degree of medical probability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Don Ashton </w:t>
      </w:r>
      <w:r>
        <w:rPr>
          <w:rFonts w:ascii="Times New Roman" w:hAnsi="Times New Roman" w:cs="Times New Roman"/>
          <w:color w:val="000000"/>
          <w:sz w:val="20"/>
          <w:szCs w:val="20"/>
        </w:rPr>
        <w:t>“</w:t>
      </w:r>
      <w:r>
        <w:rPr>
          <w:rFonts w:ascii="Times New Roman" w:hAnsi="Times New Roman" w:cs="Times New Roman"/>
          <w:color w:val="000000"/>
          <w:sz w:val="20"/>
          <w:szCs w:val="20"/>
        </w:rPr>
        <w:t>was probably alive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before Mu</w:t>
      </w:r>
      <w:r>
        <w:rPr>
          <w:rFonts w:ascii="Times New Roman" w:hAnsi="Times New Roman" w:cs="Times New Roman"/>
          <w:color w:val="000000"/>
          <w:sz w:val="20"/>
          <w:szCs w:val="20"/>
        </w:rPr>
        <w:t>thee hit him. (II, 115-16).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*14</w:t>
      </w:r>
      <w:r>
        <w:rPr>
          <w:rFonts w:ascii="Times New Roman" w:hAnsi="Times New Roman" w:cs="Times New Roman"/>
          <w:color w:val="000000"/>
          <w:sz w:val="20"/>
          <w:szCs w:val="20"/>
        </w:rPr>
        <w:t xml:space="preserve"> According to deposition testimony offered by the Defendants, Helton told Warren later at the ho</w:t>
      </w:r>
      <w:r>
        <w:rPr>
          <w:rFonts w:ascii="Times New Roman" w:hAnsi="Times New Roman" w:cs="Times New Roman"/>
          <w:color w:val="000000"/>
          <w:sz w:val="20"/>
          <w:szCs w:val="20"/>
        </w:rPr>
        <w:t>s</w:t>
      </w:r>
      <w:r>
        <w:rPr>
          <w:rFonts w:ascii="Times New Roman" w:hAnsi="Times New Roman" w:cs="Times New Roman"/>
          <w:color w:val="000000"/>
          <w:sz w:val="20"/>
          <w:szCs w:val="20"/>
        </w:rPr>
        <w:t>pital that he was still inside the Hummer when M</w:t>
      </w:r>
      <w:r>
        <w:rPr>
          <w:rFonts w:ascii="Times New Roman" w:hAnsi="Times New Roman" w:cs="Times New Roman"/>
          <w:color w:val="000000"/>
          <w:sz w:val="20"/>
          <w:szCs w:val="20"/>
        </w:rPr>
        <w:t>u</w:t>
      </w:r>
      <w:r>
        <w:rPr>
          <w:rFonts w:ascii="Times New Roman" w:hAnsi="Times New Roman" w:cs="Times New Roman"/>
          <w:color w:val="000000"/>
          <w:sz w:val="20"/>
          <w:szCs w:val="20"/>
        </w:rPr>
        <w:t>thee's truck drove through the scene.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111-12). This contradicted Helto</w:t>
      </w:r>
      <w:r>
        <w:rPr>
          <w:rFonts w:ascii="Times New Roman" w:hAnsi="Times New Roman" w:cs="Times New Roman"/>
          <w:color w:val="000000"/>
          <w:sz w:val="20"/>
          <w:szCs w:val="20"/>
        </w:rPr>
        <w:t>n's later deposition testimony that he was outside the Hummer when Muthee's truck drove through the scene.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111-13). Nonetheless, Warren himself later explained, in response to que</w:t>
      </w:r>
      <w:r>
        <w:rPr>
          <w:rFonts w:ascii="Times New Roman" w:hAnsi="Times New Roman" w:cs="Times New Roman"/>
          <w:color w:val="000000"/>
          <w:sz w:val="20"/>
          <w:szCs w:val="20"/>
        </w:rPr>
        <w:t>s</w:t>
      </w:r>
      <w:r>
        <w:rPr>
          <w:rFonts w:ascii="Times New Roman" w:hAnsi="Times New Roman" w:cs="Times New Roman"/>
          <w:color w:val="000000"/>
          <w:sz w:val="20"/>
          <w:szCs w:val="20"/>
        </w:rPr>
        <w:t>tions during his deposition, that Helton could have been disoriented</w:t>
      </w:r>
      <w:r>
        <w:rPr>
          <w:rFonts w:ascii="Times New Roman" w:hAnsi="Times New Roman" w:cs="Times New Roman"/>
          <w:color w:val="000000"/>
          <w:sz w:val="20"/>
          <w:szCs w:val="20"/>
        </w:rPr>
        <w:t xml:space="preserve"> after treatment at the hospital when he told Warren he was inside the Hummer when Muthee's truck went through the scene.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116-17).</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fact, as brought out by the Defendants, that Helton told Warren at the hospital after the accident that he was i</w:t>
      </w:r>
      <w:r>
        <w:rPr>
          <w:rFonts w:ascii="Times New Roman" w:hAnsi="Times New Roman" w:cs="Times New Roman"/>
          <w:color w:val="000000"/>
          <w:sz w:val="20"/>
          <w:szCs w:val="20"/>
        </w:rPr>
        <w:t>nside the Hummer at the time of Muthee's impact and later stated he was outside at the time of impact did not undermine the credible impact of Helton's testimony. Nor does it alter the consistent version of events from Helton, since he was inte</w:t>
      </w:r>
      <w:r>
        <w:rPr>
          <w:rFonts w:ascii="Times New Roman" w:hAnsi="Times New Roman" w:cs="Times New Roman"/>
          <w:color w:val="000000"/>
          <w:sz w:val="20"/>
          <w:szCs w:val="20"/>
        </w:rPr>
        <w:t>r</w:t>
      </w:r>
      <w:r>
        <w:rPr>
          <w:rFonts w:ascii="Times New Roman" w:hAnsi="Times New Roman" w:cs="Times New Roman"/>
          <w:color w:val="000000"/>
          <w:sz w:val="20"/>
          <w:szCs w:val="20"/>
        </w:rPr>
        <w:t>viewed at t</w:t>
      </w:r>
      <w:r>
        <w:rPr>
          <w:rFonts w:ascii="Times New Roman" w:hAnsi="Times New Roman" w:cs="Times New Roman"/>
          <w:color w:val="000000"/>
          <w:sz w:val="20"/>
          <w:szCs w:val="20"/>
        </w:rPr>
        <w:t>he accident scene, that Muthee's truck drove through the debris filed and hit Ashton.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vi. Discovery Issues</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Plaintiff's counsel closed their evidence with a presentation in support of their position that the D</w:t>
      </w:r>
      <w:r>
        <w:rPr>
          <w:rFonts w:ascii="Times New Roman" w:hAnsi="Times New Roman" w:cs="Times New Roman"/>
          <w:color w:val="000000"/>
          <w:sz w:val="20"/>
          <w:szCs w:val="20"/>
        </w:rPr>
        <w:t>e</w:t>
      </w:r>
      <w:r>
        <w:rPr>
          <w:rFonts w:ascii="Times New Roman" w:hAnsi="Times New Roman" w:cs="Times New Roman"/>
          <w:color w:val="000000"/>
          <w:sz w:val="20"/>
          <w:szCs w:val="20"/>
        </w:rPr>
        <w:t>fendants had engaged in discovery abuses. Firs</w:t>
      </w:r>
      <w:r>
        <w:rPr>
          <w:rFonts w:ascii="Times New Roman" w:hAnsi="Times New Roman" w:cs="Times New Roman"/>
          <w:color w:val="000000"/>
          <w:sz w:val="20"/>
          <w:szCs w:val="20"/>
        </w:rPr>
        <w:t>t, Plaintiff's counsel maintained that they sought, through formal requests for production: all documents regarding communications relating to the accident between Knight and it representatives and KHP, b</w:t>
      </w:r>
      <w:r>
        <w:rPr>
          <w:rFonts w:ascii="Times New Roman" w:hAnsi="Times New Roman" w:cs="Times New Roman"/>
          <w:color w:val="000000"/>
          <w:sz w:val="20"/>
          <w:szCs w:val="20"/>
        </w:rPr>
        <w:t>e</w:t>
      </w:r>
      <w:r>
        <w:rPr>
          <w:rFonts w:ascii="Times New Roman" w:hAnsi="Times New Roman" w:cs="Times New Roman"/>
          <w:color w:val="000000"/>
          <w:sz w:val="20"/>
          <w:szCs w:val="20"/>
        </w:rPr>
        <w:t>tween Knight and the Republic County Attorney, betw</w:t>
      </w:r>
      <w:r>
        <w:rPr>
          <w:rFonts w:ascii="Times New Roman" w:hAnsi="Times New Roman" w:cs="Times New Roman"/>
          <w:color w:val="000000"/>
          <w:sz w:val="20"/>
          <w:szCs w:val="20"/>
        </w:rPr>
        <w:t>een Knight and any other Kansas law enforc</w:t>
      </w:r>
      <w:r>
        <w:rPr>
          <w:rFonts w:ascii="Times New Roman" w:hAnsi="Times New Roman" w:cs="Times New Roman"/>
          <w:color w:val="000000"/>
          <w:sz w:val="20"/>
          <w:szCs w:val="20"/>
        </w:rPr>
        <w:t>e</w:t>
      </w:r>
      <w:r>
        <w:rPr>
          <w:rFonts w:ascii="Times New Roman" w:hAnsi="Times New Roman" w:cs="Times New Roman"/>
          <w:color w:val="000000"/>
          <w:sz w:val="20"/>
          <w:szCs w:val="20"/>
        </w:rPr>
        <w:t>ment agency, and between Knight and any federal law enforcement agency. (II, 122-23; Pl.'s Ex. 17). Plai</w:t>
      </w:r>
      <w:r>
        <w:rPr>
          <w:rFonts w:ascii="Times New Roman" w:hAnsi="Times New Roman" w:cs="Times New Roman"/>
          <w:color w:val="000000"/>
          <w:sz w:val="20"/>
          <w:szCs w:val="20"/>
        </w:rPr>
        <w:t>n</w:t>
      </w:r>
      <w:r>
        <w:rPr>
          <w:rFonts w:ascii="Times New Roman" w:hAnsi="Times New Roman" w:cs="Times New Roman"/>
          <w:color w:val="000000"/>
          <w:sz w:val="20"/>
          <w:szCs w:val="20"/>
        </w:rPr>
        <w:t>tiff's counsel stated that he asked for these commun</w:t>
      </w:r>
      <w:r>
        <w:rPr>
          <w:rFonts w:ascii="Times New Roman" w:hAnsi="Times New Roman" w:cs="Times New Roman"/>
          <w:color w:val="000000"/>
          <w:sz w:val="20"/>
          <w:szCs w:val="20"/>
        </w:rPr>
        <w:t>i</w:t>
      </w:r>
      <w:r>
        <w:rPr>
          <w:rFonts w:ascii="Times New Roman" w:hAnsi="Times New Roman" w:cs="Times New Roman"/>
          <w:color w:val="000000"/>
          <w:sz w:val="20"/>
          <w:szCs w:val="20"/>
        </w:rPr>
        <w:t>cations in July 2009, but that the Defendants did not p</w:t>
      </w:r>
      <w:r>
        <w:rPr>
          <w:rFonts w:ascii="Times New Roman" w:hAnsi="Times New Roman" w:cs="Times New Roman"/>
          <w:color w:val="000000"/>
          <w:sz w:val="20"/>
          <w:szCs w:val="20"/>
        </w:rPr>
        <w:t xml:space="preserve">roduce them when they turned over other responsive </w:t>
      </w:r>
      <w:r>
        <w:rPr>
          <w:rFonts w:ascii="Times New Roman" w:hAnsi="Times New Roman" w:cs="Times New Roman"/>
          <w:color w:val="000000"/>
          <w:sz w:val="20"/>
          <w:szCs w:val="20"/>
        </w:rPr>
        <w:lastRenderedPageBreak/>
        <w:t>documents. (II, 122-27). Instead, Plaintiff's counsel complained, the documents showing these comm</w:t>
      </w:r>
      <w:r>
        <w:rPr>
          <w:rFonts w:ascii="Times New Roman" w:hAnsi="Times New Roman" w:cs="Times New Roman"/>
          <w:color w:val="000000"/>
          <w:sz w:val="20"/>
          <w:szCs w:val="20"/>
        </w:rPr>
        <w:t>u</w:t>
      </w:r>
      <w:r>
        <w:rPr>
          <w:rFonts w:ascii="Times New Roman" w:hAnsi="Times New Roman" w:cs="Times New Roman"/>
          <w:color w:val="000000"/>
          <w:sz w:val="20"/>
          <w:szCs w:val="20"/>
        </w:rPr>
        <w:t>nications and which unquestionably cast Knight in a unfavorable light, ultimately had to be obtained throu</w:t>
      </w:r>
      <w:r>
        <w:rPr>
          <w:rFonts w:ascii="Times New Roman" w:hAnsi="Times New Roman" w:cs="Times New Roman"/>
          <w:color w:val="000000"/>
          <w:sz w:val="20"/>
          <w:szCs w:val="20"/>
        </w:rPr>
        <w:t>gh Ballinger and other sources.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125-27). Knight did not contest that this was how the doc</w:t>
      </w:r>
      <w:r>
        <w:rPr>
          <w:rFonts w:ascii="Times New Roman" w:hAnsi="Times New Roman" w:cs="Times New Roman"/>
          <w:color w:val="000000"/>
          <w:sz w:val="20"/>
          <w:szCs w:val="20"/>
        </w:rPr>
        <w:t>u</w:t>
      </w:r>
      <w:r>
        <w:rPr>
          <w:rFonts w:ascii="Times New Roman" w:hAnsi="Times New Roman" w:cs="Times New Roman"/>
          <w:color w:val="000000"/>
          <w:sz w:val="20"/>
          <w:szCs w:val="20"/>
        </w:rPr>
        <w:t>ments had to be obtained.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Second, Plaintiff's counsel also stated they r</w:t>
      </w:r>
      <w:r>
        <w:rPr>
          <w:rFonts w:ascii="Times New Roman" w:hAnsi="Times New Roman" w:cs="Times New Roman"/>
          <w:color w:val="000000"/>
          <w:sz w:val="20"/>
          <w:szCs w:val="20"/>
        </w:rPr>
        <w:t>e</w:t>
      </w:r>
      <w:r>
        <w:rPr>
          <w:rFonts w:ascii="Times New Roman" w:hAnsi="Times New Roman" w:cs="Times New Roman"/>
          <w:color w:val="000000"/>
          <w:sz w:val="20"/>
          <w:szCs w:val="20"/>
        </w:rPr>
        <w:t>quested Muthee's driving records, including any driving violations, from the Defenda</w:t>
      </w:r>
      <w:r>
        <w:rPr>
          <w:rFonts w:ascii="Times New Roman" w:hAnsi="Times New Roman" w:cs="Times New Roman"/>
          <w:color w:val="000000"/>
          <w:sz w:val="20"/>
          <w:szCs w:val="20"/>
        </w:rPr>
        <w:t>nts in July 2009. He stated that, despite Defendants' counsel's assu</w:t>
      </w:r>
      <w:r>
        <w:rPr>
          <w:rFonts w:ascii="Times New Roman" w:hAnsi="Times New Roman" w:cs="Times New Roman"/>
          <w:color w:val="000000"/>
          <w:sz w:val="20"/>
          <w:szCs w:val="20"/>
        </w:rPr>
        <w:t>r</w:t>
      </w:r>
      <w:r>
        <w:rPr>
          <w:rFonts w:ascii="Times New Roman" w:hAnsi="Times New Roman" w:cs="Times New Roman"/>
          <w:color w:val="000000"/>
          <w:sz w:val="20"/>
          <w:szCs w:val="20"/>
        </w:rPr>
        <w:t>ances that all responsive documents had been pr</w:t>
      </w:r>
      <w:r>
        <w:rPr>
          <w:rFonts w:ascii="Times New Roman" w:hAnsi="Times New Roman" w:cs="Times New Roman"/>
          <w:color w:val="000000"/>
          <w:sz w:val="20"/>
          <w:szCs w:val="20"/>
        </w:rPr>
        <w:t>o</w:t>
      </w:r>
      <w:r>
        <w:rPr>
          <w:rFonts w:ascii="Times New Roman" w:hAnsi="Times New Roman" w:cs="Times New Roman"/>
          <w:color w:val="000000"/>
          <w:sz w:val="20"/>
          <w:szCs w:val="20"/>
        </w:rPr>
        <w:t>duced, that he did not get critical information respo</w:t>
      </w:r>
      <w:r>
        <w:rPr>
          <w:rFonts w:ascii="Times New Roman" w:hAnsi="Times New Roman" w:cs="Times New Roman"/>
          <w:color w:val="000000"/>
          <w:sz w:val="20"/>
          <w:szCs w:val="20"/>
        </w:rPr>
        <w:t>n</w:t>
      </w:r>
      <w:r>
        <w:rPr>
          <w:rFonts w:ascii="Times New Roman" w:hAnsi="Times New Roman" w:cs="Times New Roman"/>
          <w:color w:val="000000"/>
          <w:sz w:val="20"/>
          <w:szCs w:val="20"/>
        </w:rPr>
        <w:t>sive to this request from the Defendants until June 2010, on the eve of deposing Knig</w:t>
      </w:r>
      <w:r>
        <w:rPr>
          <w:rFonts w:ascii="Times New Roman" w:hAnsi="Times New Roman" w:cs="Times New Roman"/>
          <w:color w:val="000000"/>
          <w:sz w:val="20"/>
          <w:szCs w:val="20"/>
        </w:rPr>
        <w:t xml:space="preserve">ht's safety director, Brett Sant, and that what he received, admitted as Plaintiff's Exhibit 19, was </w:t>
      </w:r>
      <w:r>
        <w:rPr>
          <w:rFonts w:ascii="Times New Roman" w:hAnsi="Times New Roman" w:cs="Times New Roman"/>
          <w:color w:val="000000"/>
          <w:sz w:val="20"/>
          <w:szCs w:val="20"/>
        </w:rPr>
        <w:t>“</w:t>
      </w:r>
      <w:r>
        <w:rPr>
          <w:rFonts w:ascii="Times New Roman" w:hAnsi="Times New Roman" w:cs="Times New Roman"/>
          <w:color w:val="000000"/>
          <w:sz w:val="20"/>
          <w:szCs w:val="20"/>
        </w:rPr>
        <w:t>unintelligible.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(II, 128-30; Pl.'s Ex. 19). Counsel said it was not until Sant's deposition that he was able to obtain from D</w:t>
      </w:r>
      <w:r>
        <w:rPr>
          <w:rFonts w:ascii="Times New Roman" w:hAnsi="Times New Roman" w:cs="Times New Roman"/>
          <w:color w:val="000000"/>
          <w:sz w:val="20"/>
          <w:szCs w:val="20"/>
        </w:rPr>
        <w:t>e</w:t>
      </w:r>
      <w:r>
        <w:rPr>
          <w:rFonts w:ascii="Times New Roman" w:hAnsi="Times New Roman" w:cs="Times New Roman"/>
          <w:color w:val="000000"/>
          <w:sz w:val="20"/>
          <w:szCs w:val="20"/>
        </w:rPr>
        <w:t>fendants a document, Plaint</w:t>
      </w:r>
      <w:r>
        <w:rPr>
          <w:rFonts w:ascii="Times New Roman" w:hAnsi="Times New Roman" w:cs="Times New Roman"/>
          <w:color w:val="000000"/>
          <w:sz w:val="20"/>
          <w:szCs w:val="20"/>
        </w:rPr>
        <w:t>iff's Exhibit 22, showing that Muthee, in the hours and days preceding the a</w:t>
      </w:r>
      <w:r>
        <w:rPr>
          <w:rFonts w:ascii="Times New Roman" w:hAnsi="Times New Roman" w:cs="Times New Roman"/>
          <w:color w:val="000000"/>
          <w:sz w:val="20"/>
          <w:szCs w:val="20"/>
        </w:rPr>
        <w:t>c</w:t>
      </w:r>
      <w:r>
        <w:rPr>
          <w:rFonts w:ascii="Times New Roman" w:hAnsi="Times New Roman" w:cs="Times New Roman"/>
          <w:color w:val="000000"/>
          <w:sz w:val="20"/>
          <w:szCs w:val="20"/>
        </w:rPr>
        <w:t>cident, had been driving excess hours in violation of federal law and that Knight knew about the situation at the time, which was just prior to the Kansas accident. (II, 129-32; P</w:t>
      </w:r>
      <w:r>
        <w:rPr>
          <w:rFonts w:ascii="Times New Roman" w:hAnsi="Times New Roman" w:cs="Times New Roman"/>
          <w:color w:val="000000"/>
          <w:sz w:val="20"/>
          <w:szCs w:val="20"/>
        </w:rPr>
        <w:t>l.'s Ex. 22). It was not until after r</w:t>
      </w:r>
      <w:r>
        <w:rPr>
          <w:rFonts w:ascii="Times New Roman" w:hAnsi="Times New Roman" w:cs="Times New Roman"/>
          <w:color w:val="000000"/>
          <w:sz w:val="20"/>
          <w:szCs w:val="20"/>
        </w:rPr>
        <w:t>e</w:t>
      </w:r>
      <w:r>
        <w:rPr>
          <w:rFonts w:ascii="Times New Roman" w:hAnsi="Times New Roman" w:cs="Times New Roman"/>
          <w:color w:val="000000"/>
          <w:sz w:val="20"/>
          <w:szCs w:val="20"/>
        </w:rPr>
        <w:t>ceiving this document, Plaintiff's counsel argues, that he was able to determine through Sant, that Knight was communicating with Muthee in the days prece</w:t>
      </w:r>
      <w:r>
        <w:rPr>
          <w:rFonts w:ascii="Times New Roman" w:hAnsi="Times New Roman" w:cs="Times New Roman"/>
          <w:color w:val="000000"/>
          <w:sz w:val="20"/>
          <w:szCs w:val="20"/>
        </w:rPr>
        <w:t>d</w:t>
      </w:r>
      <w:r>
        <w:rPr>
          <w:rFonts w:ascii="Times New Roman" w:hAnsi="Times New Roman" w:cs="Times New Roman"/>
          <w:color w:val="000000"/>
          <w:sz w:val="20"/>
          <w:szCs w:val="20"/>
        </w:rPr>
        <w:t>ing the accident and telling him to stop because he was drivin</w:t>
      </w:r>
      <w:r>
        <w:rPr>
          <w:rFonts w:ascii="Times New Roman" w:hAnsi="Times New Roman" w:cs="Times New Roman"/>
          <w:color w:val="000000"/>
          <w:sz w:val="20"/>
          <w:szCs w:val="20"/>
        </w:rPr>
        <w:t>g over legally permissible hours. (II, 130-32). Knight did not dispute this sequence of events.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*15</w:t>
      </w:r>
      <w:r>
        <w:rPr>
          <w:rFonts w:ascii="Times New Roman" w:hAnsi="Times New Roman" w:cs="Times New Roman"/>
          <w:color w:val="000000"/>
          <w:sz w:val="20"/>
          <w:szCs w:val="20"/>
        </w:rPr>
        <w:t xml:space="preserve"> Finally, with respect to the Qualcomm communications between Muthee and Knight in the days and hours surrounding the accident, Plaintiff's counsel argued t</w:t>
      </w:r>
      <w:r>
        <w:rPr>
          <w:rFonts w:ascii="Times New Roman" w:hAnsi="Times New Roman" w:cs="Times New Roman"/>
          <w:color w:val="000000"/>
          <w:sz w:val="20"/>
          <w:szCs w:val="20"/>
        </w:rPr>
        <w:t xml:space="preserve">hat the Defendants turned over some documents covering the 13th and 14th of August that were in an easily readable </w:t>
      </w:r>
      <w:r>
        <w:rPr>
          <w:rFonts w:ascii="Times New Roman" w:hAnsi="Times New Roman" w:cs="Times New Roman"/>
          <w:color w:val="000000"/>
          <w:sz w:val="20"/>
          <w:szCs w:val="20"/>
        </w:rPr>
        <w:t>“</w:t>
      </w:r>
      <w:r>
        <w:rPr>
          <w:rFonts w:ascii="Times New Roman" w:hAnsi="Times New Roman" w:cs="Times New Roman"/>
          <w:color w:val="000000"/>
          <w:sz w:val="20"/>
          <w:szCs w:val="20"/>
        </w:rPr>
        <w:t>screen shot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e-mail type format but produced nothing for the period of the 8th through the 12th.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132-38; Pl.'s Ex. 26). After compla</w:t>
      </w:r>
      <w:r>
        <w:rPr>
          <w:rFonts w:ascii="Times New Roman" w:hAnsi="Times New Roman" w:cs="Times New Roman"/>
          <w:color w:val="000000"/>
          <w:sz w:val="20"/>
          <w:szCs w:val="20"/>
        </w:rPr>
        <w:t>ining to Defendants' counsel, the Defendants produced an excelspreadsheet type document pu</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portedly covering the 8th through the 12th which was in Plaintiff's counsel's words </w:t>
      </w:r>
      <w:r>
        <w:rPr>
          <w:rFonts w:ascii="Times New Roman" w:hAnsi="Times New Roman" w:cs="Times New Roman"/>
          <w:color w:val="000000"/>
          <w:sz w:val="20"/>
          <w:szCs w:val="20"/>
        </w:rPr>
        <w:t>“</w:t>
      </w:r>
      <w:r>
        <w:rPr>
          <w:rFonts w:ascii="Times New Roman" w:hAnsi="Times New Roman" w:cs="Times New Roman"/>
          <w:color w:val="000000"/>
          <w:sz w:val="20"/>
          <w:szCs w:val="20"/>
        </w:rPr>
        <w:t>indecipherable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its format, triggering an acrimonious e-mail exchange reflect</w:t>
      </w:r>
      <w:r>
        <w:rPr>
          <w:rFonts w:ascii="Times New Roman" w:hAnsi="Times New Roman" w:cs="Times New Roman"/>
          <w:color w:val="000000"/>
          <w:sz w:val="20"/>
          <w:szCs w:val="20"/>
        </w:rPr>
        <w:t>ed in Plaintiff's Exhibit 27.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II, 133-36, 161-62). Ultimately, according to Plaintiff's counsel, the Defendants took the position that there were </w:t>
      </w:r>
      <w:r>
        <w:rPr>
          <w:rFonts w:ascii="Times New Roman" w:hAnsi="Times New Roman" w:cs="Times New Roman"/>
          <w:i/>
          <w:iCs/>
          <w:color w:val="000000"/>
          <w:sz w:val="20"/>
          <w:szCs w:val="20"/>
        </w:rPr>
        <w:t>no</w:t>
      </w:r>
      <w:r>
        <w:rPr>
          <w:rFonts w:ascii="Times New Roman" w:hAnsi="Times New Roman" w:cs="Times New Roman"/>
          <w:color w:val="000000"/>
          <w:sz w:val="20"/>
          <w:szCs w:val="20"/>
        </w:rPr>
        <w:t xml:space="preserve"> communications between Muthee and Knight in the hours immediately surrounding the accident. As f</w:t>
      </w:r>
      <w:r>
        <w:rPr>
          <w:rFonts w:ascii="Times New Roman" w:hAnsi="Times New Roman" w:cs="Times New Roman"/>
          <w:color w:val="000000"/>
          <w:sz w:val="20"/>
          <w:szCs w:val="20"/>
        </w:rPr>
        <w:t xml:space="preserve">or </w:t>
      </w:r>
      <w:r>
        <w:rPr>
          <w:rFonts w:ascii="Times New Roman" w:hAnsi="Times New Roman" w:cs="Times New Roman"/>
          <w:color w:val="000000"/>
          <w:sz w:val="20"/>
          <w:szCs w:val="20"/>
        </w:rPr>
        <w:lastRenderedPageBreak/>
        <w:t>the communications on August the 8th through the 12th, other than those immediately before and after the accident, Knight concedes it could have preserved them in the screen shot format, as it did for the 13th and 14th but did not. Knight's claims manag</w:t>
      </w:r>
      <w:r>
        <w:rPr>
          <w:rFonts w:ascii="Times New Roman" w:hAnsi="Times New Roman" w:cs="Times New Roman"/>
          <w:color w:val="000000"/>
          <w:sz w:val="20"/>
          <w:szCs w:val="20"/>
        </w:rPr>
        <w:t xml:space="preserve">er, Greg Williams, testified that his failure to preserve these screen shots was an </w:t>
      </w:r>
      <w:r>
        <w:rPr>
          <w:rFonts w:ascii="Times New Roman" w:hAnsi="Times New Roman" w:cs="Times New Roman"/>
          <w:color w:val="000000"/>
          <w:sz w:val="20"/>
          <w:szCs w:val="20"/>
        </w:rPr>
        <w:t>“</w:t>
      </w:r>
      <w:r>
        <w:rPr>
          <w:rFonts w:ascii="Times New Roman" w:hAnsi="Times New Roman" w:cs="Times New Roman"/>
          <w:color w:val="000000"/>
          <w:sz w:val="20"/>
          <w:szCs w:val="20"/>
        </w:rPr>
        <w:t>oversight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agreed that the excel spread sheet format, unlike the screen shots, could be manipulated or edited.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B. Defendants' Evidence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 Lee Baty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Defendants' f</w:t>
      </w:r>
      <w:r>
        <w:rPr>
          <w:rFonts w:ascii="Times New Roman" w:hAnsi="Times New Roman" w:cs="Times New Roman"/>
          <w:color w:val="000000"/>
          <w:sz w:val="20"/>
          <w:szCs w:val="20"/>
        </w:rPr>
        <w:t>irst witness (other than Robert McKinzie, who was called during Plainitff's prese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tation of evidence for scheduling reasons) was Lee Baty, the attorney hired by Knight shortly after the accident. He said he was called by Knight a few days after August 17, </w:t>
      </w:r>
      <w:r>
        <w:rPr>
          <w:rFonts w:ascii="Times New Roman" w:hAnsi="Times New Roman" w:cs="Times New Roman"/>
          <w:color w:val="000000"/>
          <w:sz w:val="20"/>
          <w:szCs w:val="20"/>
        </w:rPr>
        <w:t>2007. (II, 172). Baty said that someone at Knight called him after the company had been notified by KHP that one of its trucks may have been involved in an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173). Baty said that he hired McKinzie within a week after being retained by Knigh</w:t>
      </w:r>
      <w:r>
        <w:rPr>
          <w:rFonts w:ascii="Times New Roman" w:hAnsi="Times New Roman" w:cs="Times New Roman"/>
          <w:color w:val="000000"/>
          <w:sz w:val="20"/>
          <w:szCs w:val="20"/>
        </w:rPr>
        <w:t>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174). He said that in the week after he was hired, arrangements were made to fly McKinzie along with Baty's partner, Theresa Otto, to inspect the truck in California.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174-75). He testified that he spoke by phone with Trooper Balli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ger </w:t>
      </w:r>
      <w:r>
        <w:rPr>
          <w:rFonts w:ascii="Times New Roman" w:hAnsi="Times New Roman" w:cs="Times New Roman"/>
          <w:i/>
          <w:iCs/>
          <w:color w:val="000000"/>
          <w:sz w:val="20"/>
          <w:szCs w:val="20"/>
        </w:rPr>
        <w:t>be</w:t>
      </w:r>
      <w:r>
        <w:rPr>
          <w:rFonts w:ascii="Times New Roman" w:hAnsi="Times New Roman" w:cs="Times New Roman"/>
          <w:i/>
          <w:iCs/>
          <w:color w:val="000000"/>
          <w:sz w:val="20"/>
          <w:szCs w:val="20"/>
        </w:rPr>
        <w:t>fore</w:t>
      </w:r>
      <w:r>
        <w:rPr>
          <w:rFonts w:ascii="Times New Roman" w:hAnsi="Times New Roman" w:cs="Times New Roman"/>
          <w:color w:val="000000"/>
          <w:sz w:val="20"/>
          <w:szCs w:val="20"/>
        </w:rPr>
        <w:t xml:space="preserve"> the trip and told Ballinger about the trip and its purpose and told him that Knight would pay for Ballinger's trip but that Ballinger declined.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175). He said he did not receive and was not aware of any objection or resistance on the part of Ba</w:t>
      </w:r>
      <w:r>
        <w:rPr>
          <w:rFonts w:ascii="Times New Roman" w:hAnsi="Times New Roman" w:cs="Times New Roman"/>
          <w:color w:val="000000"/>
          <w:sz w:val="20"/>
          <w:szCs w:val="20"/>
        </w:rPr>
        <w:t>llinger or KHP to Knight's private inspection of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176-77).</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As for Muthee, Baty said that Knight told him that Muthee was no longer an employee and could only be contacted by cell phone. (</w:t>
      </w:r>
      <w:r>
        <w:rPr>
          <w:rFonts w:ascii="Times New Roman" w:hAnsi="Times New Roman" w:cs="Times New Roman"/>
          <w:i/>
          <w:iCs/>
          <w:color w:val="000000"/>
          <w:sz w:val="20"/>
          <w:szCs w:val="20"/>
        </w:rPr>
        <w:t>Id .</w:t>
      </w:r>
      <w:r>
        <w:rPr>
          <w:rFonts w:ascii="Times New Roman" w:hAnsi="Times New Roman" w:cs="Times New Roman"/>
          <w:color w:val="000000"/>
          <w:sz w:val="20"/>
          <w:szCs w:val="20"/>
        </w:rPr>
        <w:t xml:space="preserve"> at 177). He said he told Ballinger that he wo</w:t>
      </w:r>
      <w:r>
        <w:rPr>
          <w:rFonts w:ascii="Times New Roman" w:hAnsi="Times New Roman" w:cs="Times New Roman"/>
          <w:color w:val="000000"/>
          <w:sz w:val="20"/>
          <w:szCs w:val="20"/>
        </w:rPr>
        <w:t xml:space="preserve">uld try to make Muthee available for an interview but that because </w:t>
      </w:r>
      <w:r>
        <w:rPr>
          <w:rFonts w:ascii="Times New Roman" w:hAnsi="Times New Roman" w:cs="Times New Roman"/>
          <w:color w:val="000000"/>
          <w:sz w:val="20"/>
          <w:szCs w:val="20"/>
        </w:rPr>
        <w:t>“</w:t>
      </w:r>
      <w:r>
        <w:rPr>
          <w:rFonts w:ascii="Times New Roman" w:hAnsi="Times New Roman" w:cs="Times New Roman"/>
          <w:color w:val="000000"/>
          <w:sz w:val="20"/>
          <w:szCs w:val="20"/>
        </w:rPr>
        <w:t>Ballinger could not ... travel to California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because Muthee hired criminal counsel who would not permit him to return to Kansas, that the meeting never occurred.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177-78). He s</w:t>
      </w:r>
      <w:r>
        <w:rPr>
          <w:rFonts w:ascii="Times New Roman" w:hAnsi="Times New Roman" w:cs="Times New Roman"/>
          <w:color w:val="000000"/>
          <w:sz w:val="20"/>
          <w:szCs w:val="20"/>
        </w:rPr>
        <w:t>aid he never took any type of written or recorded statement from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179). And he said that Knight told him that the company had not taken any written statements from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*16</w:t>
      </w:r>
      <w:r>
        <w:rPr>
          <w:rFonts w:ascii="Times New Roman" w:hAnsi="Times New Roman" w:cs="Times New Roman"/>
          <w:color w:val="000000"/>
          <w:sz w:val="20"/>
          <w:szCs w:val="20"/>
        </w:rPr>
        <w:t xml:space="preserve"> On cross-examination, Baty conceded that he </w:t>
      </w:r>
      <w:r>
        <w:rPr>
          <w:rFonts w:ascii="Times New Roman" w:hAnsi="Times New Roman" w:cs="Times New Roman"/>
          <w:color w:val="000000"/>
          <w:sz w:val="20"/>
          <w:szCs w:val="20"/>
        </w:rPr>
        <w:lastRenderedPageBreak/>
        <w:t xml:space="preserve">was not entirely sure whether he had communicated with Ballinger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McKinzie and Otto traveled to California in August 2007.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191-92). He ind</w:t>
      </w:r>
      <w:r>
        <w:rPr>
          <w:rFonts w:ascii="Times New Roman" w:hAnsi="Times New Roman" w:cs="Times New Roman"/>
          <w:color w:val="000000"/>
          <w:sz w:val="20"/>
          <w:szCs w:val="20"/>
        </w:rPr>
        <w:t>i</w:t>
      </w:r>
      <w:r>
        <w:rPr>
          <w:rFonts w:ascii="Times New Roman" w:hAnsi="Times New Roman" w:cs="Times New Roman"/>
          <w:color w:val="000000"/>
          <w:sz w:val="20"/>
          <w:szCs w:val="20"/>
        </w:rPr>
        <w:t>cated that he knew there was a homicide investigation in p</w:t>
      </w:r>
      <w:r>
        <w:rPr>
          <w:rFonts w:ascii="Times New Roman" w:hAnsi="Times New Roman" w:cs="Times New Roman"/>
          <w:color w:val="000000"/>
          <w:sz w:val="20"/>
          <w:szCs w:val="20"/>
        </w:rPr>
        <w:t>rogress in Kansas in connection with the accident when he authorized McKinzie's trip and inspection and testing of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193-95). He said that he spoke with Muthee by phone after the accident but would not reveal the details of the conversatio</w:t>
      </w:r>
      <w:r>
        <w:rPr>
          <w:rFonts w:ascii="Times New Roman" w:hAnsi="Times New Roman" w:cs="Times New Roman"/>
          <w:color w:val="000000"/>
          <w:sz w:val="20"/>
          <w:szCs w:val="20"/>
        </w:rPr>
        <w:t>n due to attorney-client privilege.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202-03). Baty also said that he located and hired a criminal defense a</w:t>
      </w:r>
      <w:r>
        <w:rPr>
          <w:rFonts w:ascii="Times New Roman" w:hAnsi="Times New Roman" w:cs="Times New Roman"/>
          <w:color w:val="000000"/>
          <w:sz w:val="20"/>
          <w:szCs w:val="20"/>
        </w:rPr>
        <w:t>t</w:t>
      </w:r>
      <w:r>
        <w:rPr>
          <w:rFonts w:ascii="Times New Roman" w:hAnsi="Times New Roman" w:cs="Times New Roman"/>
          <w:color w:val="000000"/>
          <w:sz w:val="20"/>
          <w:szCs w:val="20"/>
        </w:rPr>
        <w:t>torney for Muthee named Tom Haney.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205-08). He agreed that throughout his discussions with Ba</w:t>
      </w:r>
      <w:r>
        <w:rPr>
          <w:rFonts w:ascii="Times New Roman" w:hAnsi="Times New Roman" w:cs="Times New Roman"/>
          <w:color w:val="000000"/>
          <w:sz w:val="20"/>
          <w:szCs w:val="20"/>
        </w:rPr>
        <w:t>l</w:t>
      </w:r>
      <w:r>
        <w:rPr>
          <w:rFonts w:ascii="Times New Roman" w:hAnsi="Times New Roman" w:cs="Times New Roman"/>
          <w:color w:val="000000"/>
          <w:sz w:val="20"/>
          <w:szCs w:val="20"/>
        </w:rPr>
        <w:t>linger over the months following the ac</w:t>
      </w:r>
      <w:r>
        <w:rPr>
          <w:rFonts w:ascii="Times New Roman" w:hAnsi="Times New Roman" w:cs="Times New Roman"/>
          <w:color w:val="000000"/>
          <w:sz w:val="20"/>
          <w:szCs w:val="20"/>
        </w:rPr>
        <w:t>cident that he was acting as Knight's lawyer and for much of it he was acting as Muthee's counsel as well.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204-05, 209). He testified at the evidentiary hearing that he was still representing Knight and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219). He said that he never d</w:t>
      </w:r>
      <w:r>
        <w:rPr>
          <w:rFonts w:ascii="Times New Roman" w:hAnsi="Times New Roman" w:cs="Times New Roman"/>
          <w:color w:val="000000"/>
          <w:sz w:val="20"/>
          <w:szCs w:val="20"/>
        </w:rPr>
        <w:t>isclosed to Ballinger that he was operating as Muthee's counsel.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205, 239-40).</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Baty agreed that the missing steer tires were key pieces of evidence but that he believed that Muthee thought he had the authority to order their replac</w:t>
      </w:r>
      <w:r>
        <w:rPr>
          <w:rFonts w:ascii="Times New Roman" w:hAnsi="Times New Roman" w:cs="Times New Roman"/>
          <w:color w:val="000000"/>
          <w:sz w:val="20"/>
          <w:szCs w:val="20"/>
        </w:rPr>
        <w:t>e</w:t>
      </w:r>
      <w:r>
        <w:rPr>
          <w:rFonts w:ascii="Times New Roman" w:hAnsi="Times New Roman" w:cs="Times New Roman"/>
          <w:color w:val="000000"/>
          <w:sz w:val="20"/>
          <w:szCs w:val="20"/>
        </w:rPr>
        <w:t>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w:t>
      </w:r>
      <w:r>
        <w:rPr>
          <w:rFonts w:ascii="Times New Roman" w:hAnsi="Times New Roman" w:cs="Times New Roman"/>
          <w:color w:val="000000"/>
          <w:sz w:val="20"/>
          <w:szCs w:val="20"/>
        </w:rPr>
        <w:t>13-15). He said his attorney-client rel</w:t>
      </w:r>
      <w:r>
        <w:rPr>
          <w:rFonts w:ascii="Times New Roman" w:hAnsi="Times New Roman" w:cs="Times New Roman"/>
          <w:color w:val="000000"/>
          <w:sz w:val="20"/>
          <w:szCs w:val="20"/>
        </w:rPr>
        <w:t>a</w:t>
      </w:r>
      <w:r>
        <w:rPr>
          <w:rFonts w:ascii="Times New Roman" w:hAnsi="Times New Roman" w:cs="Times New Roman"/>
          <w:color w:val="000000"/>
          <w:sz w:val="20"/>
          <w:szCs w:val="20"/>
        </w:rPr>
        <w:t>tionship with Knight precluded him from addressing whether he spoke with Knight about authorizing the tire replacement.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216). He testified that he tried to cooperate with Ballinger in his investigation but ag</w:t>
      </w:r>
      <w:r>
        <w:rPr>
          <w:rFonts w:ascii="Times New Roman" w:hAnsi="Times New Roman" w:cs="Times New Roman"/>
          <w:color w:val="000000"/>
          <w:sz w:val="20"/>
          <w:szCs w:val="20"/>
        </w:rPr>
        <w:t>reed that he filed a motion to quash a subpoena for documents from the State of Kansas in connection with their criminal investigation of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220-22).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Baty said Greg Williams, Knight's claims ma</w:t>
      </w:r>
      <w:r>
        <w:rPr>
          <w:rFonts w:ascii="Times New Roman" w:hAnsi="Times New Roman" w:cs="Times New Roman"/>
          <w:color w:val="000000"/>
          <w:sz w:val="20"/>
          <w:szCs w:val="20"/>
        </w:rPr>
        <w:t>n</w:t>
      </w:r>
      <w:r>
        <w:rPr>
          <w:rFonts w:ascii="Times New Roman" w:hAnsi="Times New Roman" w:cs="Times New Roman"/>
          <w:color w:val="000000"/>
          <w:sz w:val="20"/>
          <w:szCs w:val="20"/>
        </w:rPr>
        <w:t>ager, hired him to represent Knight and it was W</w:t>
      </w:r>
      <w:r>
        <w:rPr>
          <w:rFonts w:ascii="Times New Roman" w:hAnsi="Times New Roman" w:cs="Times New Roman"/>
          <w:color w:val="000000"/>
          <w:sz w:val="20"/>
          <w:szCs w:val="20"/>
        </w:rPr>
        <w:t>i</w:t>
      </w:r>
      <w:r>
        <w:rPr>
          <w:rFonts w:ascii="Times New Roman" w:hAnsi="Times New Roman" w:cs="Times New Roman"/>
          <w:color w:val="000000"/>
          <w:sz w:val="20"/>
          <w:szCs w:val="20"/>
        </w:rPr>
        <w:t>l</w:t>
      </w:r>
      <w:r>
        <w:rPr>
          <w:rFonts w:ascii="Times New Roman" w:hAnsi="Times New Roman" w:cs="Times New Roman"/>
          <w:color w:val="000000"/>
          <w:sz w:val="20"/>
          <w:szCs w:val="20"/>
        </w:rPr>
        <w:t>liams to whom he reported to in connection with the accident investigation.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234-35). He stated that Williams told him that Muthee never contacted an</w:t>
      </w:r>
      <w:r>
        <w:rPr>
          <w:rFonts w:ascii="Times New Roman" w:hAnsi="Times New Roman" w:cs="Times New Roman"/>
          <w:color w:val="000000"/>
          <w:sz w:val="20"/>
          <w:szCs w:val="20"/>
        </w:rPr>
        <w:t>y</w:t>
      </w:r>
      <w:r>
        <w:rPr>
          <w:rFonts w:ascii="Times New Roman" w:hAnsi="Times New Roman" w:cs="Times New Roman"/>
          <w:color w:val="000000"/>
          <w:sz w:val="20"/>
          <w:szCs w:val="20"/>
        </w:rPr>
        <w:t xml:space="preserve">one at the company after the accident and instead left the truck in a parking lot in California. </w:t>
      </w: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235-236). He agreed that the truck's removal from the accident site to the California yard impeded the i</w:t>
      </w:r>
      <w:r>
        <w:rPr>
          <w:rFonts w:ascii="Times New Roman" w:hAnsi="Times New Roman" w:cs="Times New Roman"/>
          <w:color w:val="000000"/>
          <w:sz w:val="20"/>
          <w:szCs w:val="20"/>
        </w:rPr>
        <w:t>n</w:t>
      </w:r>
      <w:r>
        <w:rPr>
          <w:rFonts w:ascii="Times New Roman" w:hAnsi="Times New Roman" w:cs="Times New Roman"/>
          <w:color w:val="000000"/>
          <w:sz w:val="20"/>
          <w:szCs w:val="20"/>
        </w:rPr>
        <w:t>vestigation.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237). He said he was told that Knight first learned about the accident on August 17th but that he did not know whether Kni</w:t>
      </w:r>
      <w:r>
        <w:rPr>
          <w:rFonts w:ascii="Times New Roman" w:hAnsi="Times New Roman" w:cs="Times New Roman"/>
          <w:color w:val="000000"/>
          <w:sz w:val="20"/>
          <w:szCs w:val="20"/>
        </w:rPr>
        <w:t>ght had auth</w:t>
      </w:r>
      <w:r>
        <w:rPr>
          <w:rFonts w:ascii="Times New Roman" w:hAnsi="Times New Roman" w:cs="Times New Roman"/>
          <w:color w:val="000000"/>
          <w:sz w:val="20"/>
          <w:szCs w:val="20"/>
        </w:rPr>
        <w:t>o</w:t>
      </w:r>
      <w:r>
        <w:rPr>
          <w:rFonts w:ascii="Times New Roman" w:hAnsi="Times New Roman" w:cs="Times New Roman"/>
          <w:color w:val="000000"/>
          <w:sz w:val="20"/>
          <w:szCs w:val="20"/>
        </w:rPr>
        <w:t>rized the tire replacement before or after the work was done.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237-238).</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Baty, although positioned to know the details of </w:t>
      </w:r>
      <w:r>
        <w:rPr>
          <w:rFonts w:ascii="Times New Roman" w:hAnsi="Times New Roman" w:cs="Times New Roman"/>
          <w:color w:val="000000"/>
          <w:sz w:val="20"/>
          <w:szCs w:val="20"/>
        </w:rPr>
        <w:lastRenderedPageBreak/>
        <w:t>key events, either disclaimed personal knowledge or claimed attorney-client privilege as to any material facts. H</w:t>
      </w:r>
      <w:r>
        <w:rPr>
          <w:rFonts w:ascii="Times New Roman" w:hAnsi="Times New Roman" w:cs="Times New Roman"/>
          <w:color w:val="000000"/>
          <w:sz w:val="20"/>
          <w:szCs w:val="20"/>
        </w:rPr>
        <w:t>e stood by Knight's dubious story that Muthee never contacted the company after the accident and thereafter abandoned both his truck and his job only to have Knight hire Baty to represent him.</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ii. Corey Paul</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next defense witness was Corey Paul, D</w:t>
      </w:r>
      <w:r>
        <w:rPr>
          <w:rFonts w:ascii="Times New Roman" w:hAnsi="Times New Roman" w:cs="Times New Roman"/>
          <w:color w:val="000000"/>
          <w:sz w:val="20"/>
          <w:szCs w:val="20"/>
        </w:rPr>
        <w:t>i</w:t>
      </w:r>
      <w:r>
        <w:rPr>
          <w:rFonts w:ascii="Times New Roman" w:hAnsi="Times New Roman" w:cs="Times New Roman"/>
          <w:color w:val="000000"/>
          <w:sz w:val="20"/>
          <w:szCs w:val="20"/>
        </w:rPr>
        <w:t>rect</w:t>
      </w:r>
      <w:r>
        <w:rPr>
          <w:rFonts w:ascii="Times New Roman" w:hAnsi="Times New Roman" w:cs="Times New Roman"/>
          <w:color w:val="000000"/>
          <w:sz w:val="20"/>
          <w:szCs w:val="20"/>
        </w:rPr>
        <w:t>or of Maintenance at Knight. (II, 243). He said he was familiar with TDS, the tire vendor Muthee had used in Sparks, Nevada.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246-47). He said that the TDS facility was an authorized vendor for Knight.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He testified that Knight expects its drivers to obtain its authorization before getting tires repaired or replaced.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248). He said the following inform</w:t>
      </w:r>
      <w:r>
        <w:rPr>
          <w:rFonts w:ascii="Times New Roman" w:hAnsi="Times New Roman" w:cs="Times New Roman"/>
          <w:color w:val="000000"/>
          <w:sz w:val="20"/>
          <w:szCs w:val="20"/>
        </w:rPr>
        <w:t>a</w:t>
      </w:r>
      <w:r>
        <w:rPr>
          <w:rFonts w:ascii="Times New Roman" w:hAnsi="Times New Roman" w:cs="Times New Roman"/>
          <w:color w:val="000000"/>
          <w:sz w:val="20"/>
          <w:szCs w:val="20"/>
        </w:rPr>
        <w:t>tion would be needed from the driver for Knight to authorize tire repair or replacement: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*17</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Position, meaning what position tire it is on what piece of equipment, the equipment number, and what was happening to the tires in the case of this being a tire bank, if it was a previously re-treaded tire, that would have a different dispos</w:t>
      </w:r>
      <w:r>
        <w:rPr>
          <w:rFonts w:ascii="Times New Roman" w:hAnsi="Times New Roman" w:cs="Times New Roman"/>
          <w:color w:val="000000"/>
          <w:sz w:val="20"/>
          <w:szCs w:val="20"/>
        </w:rPr>
        <w:t>i</w:t>
      </w:r>
      <w:r>
        <w:rPr>
          <w:rFonts w:ascii="Times New Roman" w:hAnsi="Times New Roman" w:cs="Times New Roman"/>
          <w:color w:val="000000"/>
          <w:sz w:val="20"/>
          <w:szCs w:val="20"/>
        </w:rPr>
        <w:t>tion than a u</w:t>
      </w:r>
      <w:r>
        <w:rPr>
          <w:rFonts w:ascii="Times New Roman" w:hAnsi="Times New Roman" w:cs="Times New Roman"/>
          <w:color w:val="000000"/>
          <w:sz w:val="20"/>
          <w:szCs w:val="20"/>
        </w:rPr>
        <w:t>nretreaded tire, so we would want to know that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He testified that he had no first-hand knowledge about Muthee's tire replacement but talked about standard operation procedures for obtaining approval from Knight for tire and other truck repairs.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249-56).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On cross-examination, Paul agreed that, based on the information contained in Plaintiff's Exhibit 8, which was paperwork documenting the tire replac</w:t>
      </w:r>
      <w:r>
        <w:rPr>
          <w:rFonts w:ascii="Times New Roman" w:hAnsi="Times New Roman" w:cs="Times New Roman"/>
          <w:color w:val="000000"/>
          <w:sz w:val="20"/>
          <w:szCs w:val="20"/>
        </w:rPr>
        <w:t>e</w:t>
      </w:r>
      <w:r>
        <w:rPr>
          <w:rFonts w:ascii="Times New Roman" w:hAnsi="Times New Roman" w:cs="Times New Roman"/>
          <w:color w:val="000000"/>
          <w:sz w:val="20"/>
          <w:szCs w:val="20"/>
        </w:rPr>
        <w:t>ment, that Knight knew about the tire replacement on August 14th.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256; Pl.'s Ex. 8). </w:t>
      </w:r>
      <w:r>
        <w:rPr>
          <w:rFonts w:ascii="Times New Roman" w:hAnsi="Times New Roman" w:cs="Times New Roman"/>
          <w:color w:val="000000"/>
          <w:sz w:val="20"/>
          <w:szCs w:val="20"/>
        </w:rPr>
        <w:t>He testified that drivers must get approval from Knight before having their tires replaced by communicating with someone at Knight. (II, 257-258, 263). He said that approval was usually obtained in one of two ways; either by the driver calling Knight on th</w:t>
      </w:r>
      <w:r>
        <w:rPr>
          <w:rFonts w:ascii="Times New Roman" w:hAnsi="Times New Roman" w:cs="Times New Roman"/>
          <w:color w:val="000000"/>
          <w:sz w:val="20"/>
          <w:szCs w:val="20"/>
        </w:rPr>
        <w:t>e phone or sending the company a Qualcomm message.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258-59). He said if the approval was by phone that a </w:t>
      </w:r>
      <w:r>
        <w:rPr>
          <w:rFonts w:ascii="Times New Roman" w:hAnsi="Times New Roman" w:cs="Times New Roman"/>
          <w:color w:val="000000"/>
          <w:sz w:val="20"/>
          <w:szCs w:val="20"/>
        </w:rPr>
        <w:t>“</w:t>
      </w:r>
      <w:r>
        <w:rPr>
          <w:rFonts w:ascii="Times New Roman" w:hAnsi="Times New Roman" w:cs="Times New Roman"/>
          <w:color w:val="000000"/>
          <w:sz w:val="20"/>
          <w:szCs w:val="20"/>
        </w:rPr>
        <w:t>repair order would be created.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258). He said that the only reason a driver would stop on a trip to have tires r</w:t>
      </w:r>
      <w:r>
        <w:rPr>
          <w:rFonts w:ascii="Times New Roman" w:hAnsi="Times New Roman" w:cs="Times New Roman"/>
          <w:color w:val="000000"/>
          <w:sz w:val="20"/>
          <w:szCs w:val="20"/>
        </w:rPr>
        <w:t>e</w:t>
      </w:r>
      <w:r>
        <w:rPr>
          <w:rFonts w:ascii="Times New Roman" w:hAnsi="Times New Roman" w:cs="Times New Roman"/>
          <w:color w:val="000000"/>
          <w:sz w:val="20"/>
          <w:szCs w:val="20"/>
        </w:rPr>
        <w:t>placed instead of retu</w:t>
      </w:r>
      <w:r>
        <w:rPr>
          <w:rFonts w:ascii="Times New Roman" w:hAnsi="Times New Roman" w:cs="Times New Roman"/>
          <w:color w:val="000000"/>
          <w:sz w:val="20"/>
          <w:szCs w:val="20"/>
        </w:rPr>
        <w:t xml:space="preserve">rning to Knight's offices is if the tires were </w:t>
      </w:r>
      <w:r>
        <w:rPr>
          <w:rFonts w:ascii="Times New Roman" w:hAnsi="Times New Roman" w:cs="Times New Roman"/>
          <w:color w:val="000000"/>
          <w:sz w:val="20"/>
          <w:szCs w:val="20"/>
        </w:rPr>
        <w:t>“</w:t>
      </w:r>
      <w:r>
        <w:rPr>
          <w:rFonts w:ascii="Times New Roman" w:hAnsi="Times New Roman" w:cs="Times New Roman"/>
          <w:color w:val="000000"/>
          <w:sz w:val="20"/>
          <w:szCs w:val="20"/>
        </w:rPr>
        <w:t>illegal to run.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260-61). He agreed that Plaintiff's Exhibit 8 showed that Knight auth</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rized the Muthee's tires to be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buffed-off and </w:t>
      </w:r>
      <w:r>
        <w:rPr>
          <w:rFonts w:ascii="Times New Roman" w:hAnsi="Times New Roman" w:cs="Times New Roman"/>
          <w:color w:val="000000"/>
          <w:sz w:val="20"/>
          <w:szCs w:val="20"/>
        </w:rPr>
        <w:lastRenderedPageBreak/>
        <w:t>re-treaded.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261-62). He agreed that Plaintiff's Exhibit 8</w:t>
      </w:r>
      <w:r>
        <w:rPr>
          <w:rFonts w:ascii="Times New Roman" w:hAnsi="Times New Roman" w:cs="Times New Roman"/>
          <w:color w:val="000000"/>
          <w:sz w:val="20"/>
          <w:szCs w:val="20"/>
        </w:rPr>
        <w:t xml:space="preserve"> showed that on August 14, 2007, that </w:t>
      </w:r>
      <w:r>
        <w:rPr>
          <w:rFonts w:ascii="Times New Roman" w:hAnsi="Times New Roman" w:cs="Times New Roman"/>
          <w:color w:val="000000"/>
          <w:sz w:val="20"/>
          <w:szCs w:val="20"/>
        </w:rPr>
        <w:t>“</w:t>
      </w:r>
      <w:r>
        <w:rPr>
          <w:rFonts w:ascii="Times New Roman" w:hAnsi="Times New Roman" w:cs="Times New Roman"/>
          <w:color w:val="000000"/>
          <w:sz w:val="20"/>
          <w:szCs w:val="20"/>
        </w:rPr>
        <w:t>someone from Knight Transportation authorized the tread to be completely buffed off those tires.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262). Finally, Paul agreed with Plaintiff's counsel that Plaintiff's Exhibits 57 and 8, oddly, showed Muthee's </w:t>
      </w:r>
      <w:r>
        <w:rPr>
          <w:rFonts w:ascii="Times New Roman" w:hAnsi="Times New Roman" w:cs="Times New Roman"/>
          <w:color w:val="000000"/>
          <w:sz w:val="20"/>
          <w:szCs w:val="20"/>
        </w:rPr>
        <w:t>truck having less mileage at the time of the tire r</w:t>
      </w:r>
      <w:r>
        <w:rPr>
          <w:rFonts w:ascii="Times New Roman" w:hAnsi="Times New Roman" w:cs="Times New Roman"/>
          <w:color w:val="000000"/>
          <w:sz w:val="20"/>
          <w:szCs w:val="20"/>
        </w:rPr>
        <w:t>e</w:t>
      </w:r>
      <w:r>
        <w:rPr>
          <w:rFonts w:ascii="Times New Roman" w:hAnsi="Times New Roman" w:cs="Times New Roman"/>
          <w:color w:val="000000"/>
          <w:sz w:val="20"/>
          <w:szCs w:val="20"/>
        </w:rPr>
        <w:t>placement on August 13, 2007 (111,111) than it had in June, 2007(192, 686).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265-66).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Despite his status as a defense witness, Paul's testimony only reinforced Plaintiff's theory that Knight's set</w:t>
      </w:r>
      <w:r>
        <w:rPr>
          <w:rFonts w:ascii="Times New Roman" w:hAnsi="Times New Roman" w:cs="Times New Roman"/>
          <w:color w:val="000000"/>
          <w:sz w:val="20"/>
          <w:szCs w:val="20"/>
        </w:rPr>
        <w:t xml:space="preserve">tled policy for tire replacement or repair was to obtain company authorization in </w:t>
      </w:r>
      <w:r>
        <w:rPr>
          <w:rFonts w:ascii="Times New Roman" w:hAnsi="Times New Roman" w:cs="Times New Roman"/>
          <w:i/>
          <w:iCs/>
          <w:color w:val="000000"/>
          <w:sz w:val="20"/>
          <w:szCs w:val="20"/>
        </w:rPr>
        <w:t>advance</w:t>
      </w:r>
      <w:r>
        <w:rPr>
          <w:rFonts w:ascii="Times New Roman" w:hAnsi="Times New Roman" w:cs="Times New Roman"/>
          <w:color w:val="000000"/>
          <w:sz w:val="20"/>
          <w:szCs w:val="20"/>
        </w:rPr>
        <w:t xml:space="preserve"> of the repair work. With his professed lack of personal knowledge about the facts of Muthee's repair, he added nothing to the defense theory that Knight did not autho</w:t>
      </w:r>
      <w:r>
        <w:rPr>
          <w:rFonts w:ascii="Times New Roman" w:hAnsi="Times New Roman" w:cs="Times New Roman"/>
          <w:color w:val="000000"/>
          <w:sz w:val="20"/>
          <w:szCs w:val="20"/>
        </w:rPr>
        <w:t>rize or even know about Muthee's tire r</w:t>
      </w:r>
      <w:r>
        <w:rPr>
          <w:rFonts w:ascii="Times New Roman" w:hAnsi="Times New Roman" w:cs="Times New Roman"/>
          <w:color w:val="000000"/>
          <w:sz w:val="20"/>
          <w:szCs w:val="20"/>
        </w:rPr>
        <w:t>e</w:t>
      </w:r>
      <w:r>
        <w:rPr>
          <w:rFonts w:ascii="Times New Roman" w:hAnsi="Times New Roman" w:cs="Times New Roman"/>
          <w:color w:val="000000"/>
          <w:sz w:val="20"/>
          <w:szCs w:val="20"/>
        </w:rPr>
        <w:t>placement until after it was done.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iii. Cory Staheli</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Defendants called Corey Staheli, Knight's Vice President of Information Technology, as their third witness. (III, 2). Staheli's testimony centered primarily o</w:t>
      </w:r>
      <w:r>
        <w:rPr>
          <w:rFonts w:ascii="Times New Roman" w:hAnsi="Times New Roman" w:cs="Times New Roman"/>
          <w:color w:val="000000"/>
          <w:sz w:val="20"/>
          <w:szCs w:val="20"/>
        </w:rPr>
        <w:t>n the electronic data stored by the company that reflected communications between Muthee and Knight for the critical period surrounding the accident, August 8, 2007, through August 13, 2007.</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Staheli indicated that he was asked to provide the Qualcomm data showing electronic communications to and from Muthee's truck for August 8th through the August 13th but that the data no longer existed in a </w:t>
      </w:r>
      <w:r>
        <w:rPr>
          <w:rFonts w:ascii="Times New Roman" w:hAnsi="Times New Roman" w:cs="Times New Roman"/>
          <w:color w:val="000000"/>
          <w:sz w:val="20"/>
          <w:szCs w:val="20"/>
        </w:rPr>
        <w:t>“</w:t>
      </w:r>
      <w:r>
        <w:rPr>
          <w:rFonts w:ascii="Times New Roman" w:hAnsi="Times New Roman" w:cs="Times New Roman"/>
          <w:color w:val="000000"/>
          <w:sz w:val="20"/>
          <w:szCs w:val="20"/>
        </w:rPr>
        <w:t>print screen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format.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 15, 24-26). Inst</w:t>
      </w:r>
      <w:r>
        <w:rPr>
          <w:rFonts w:ascii="Times New Roman" w:hAnsi="Times New Roman" w:cs="Times New Roman"/>
          <w:color w:val="000000"/>
          <w:sz w:val="20"/>
          <w:szCs w:val="20"/>
        </w:rPr>
        <w:t xml:space="preserve">ead, he said that he had to retrieve the data from a tape and </w:t>
      </w:r>
      <w:r>
        <w:rPr>
          <w:rFonts w:ascii="Times New Roman" w:hAnsi="Times New Roman" w:cs="Times New Roman"/>
          <w:color w:val="000000"/>
          <w:sz w:val="20"/>
          <w:szCs w:val="20"/>
        </w:rPr>
        <w:t>“</w:t>
      </w:r>
      <w:r>
        <w:rPr>
          <w:rFonts w:ascii="Times New Roman" w:hAnsi="Times New Roman" w:cs="Times New Roman"/>
          <w:color w:val="000000"/>
          <w:sz w:val="20"/>
          <w:szCs w:val="20"/>
        </w:rPr>
        <w:t>export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it into an </w:t>
      </w:r>
      <w:r>
        <w:rPr>
          <w:rFonts w:ascii="Times New Roman" w:hAnsi="Times New Roman" w:cs="Times New Roman"/>
          <w:color w:val="000000"/>
          <w:sz w:val="20"/>
          <w:szCs w:val="20"/>
        </w:rPr>
        <w:t>“</w:t>
      </w:r>
      <w:r>
        <w:rPr>
          <w:rFonts w:ascii="Times New Roman" w:hAnsi="Times New Roman" w:cs="Times New Roman"/>
          <w:color w:val="000000"/>
          <w:sz w:val="20"/>
          <w:szCs w:val="20"/>
        </w:rPr>
        <w:t>excel spread sheet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format.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3-6). He said the data he retrieved was contained in Defendants' Exhibit 19.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4-6). He could not explain why the data was not pres</w:t>
      </w:r>
      <w:r>
        <w:rPr>
          <w:rFonts w:ascii="Times New Roman" w:hAnsi="Times New Roman" w:cs="Times New Roman"/>
          <w:color w:val="000000"/>
          <w:sz w:val="20"/>
          <w:szCs w:val="20"/>
        </w:rPr>
        <w:t xml:space="preserve">erved in the more easily readable </w:t>
      </w:r>
      <w:r>
        <w:rPr>
          <w:rFonts w:ascii="Times New Roman" w:hAnsi="Times New Roman" w:cs="Times New Roman"/>
          <w:color w:val="000000"/>
          <w:sz w:val="20"/>
          <w:szCs w:val="20"/>
        </w:rPr>
        <w:t>“</w:t>
      </w:r>
      <w:r>
        <w:rPr>
          <w:rFonts w:ascii="Times New Roman" w:hAnsi="Times New Roman" w:cs="Times New Roman"/>
          <w:color w:val="000000"/>
          <w:sz w:val="20"/>
          <w:szCs w:val="20"/>
        </w:rPr>
        <w:t>screen shot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format of Defendants' Exhibit 18 instead of the excel format reflected in Defendants' 19 (Plaintiff's Exhibit 27A contains the same data as Defendants' Exhibit 19).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20-22, 39-40, 56-57; Defs.' Exs. 18</w:t>
      </w:r>
      <w:r>
        <w:rPr>
          <w:rFonts w:ascii="Times New Roman" w:hAnsi="Times New Roman" w:cs="Times New Roman"/>
          <w:color w:val="000000"/>
          <w:sz w:val="20"/>
          <w:szCs w:val="20"/>
        </w:rPr>
        <w:t>, 20). He testified that the stored electronic data in Defendants' Exhibit 19 showed no communications between Muthee and Knight for the night of August 10th and the early morning hours of August 11th, the critical period surrounding the accident. (III, 23</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*18</w:t>
      </w:r>
      <w:r>
        <w:rPr>
          <w:rFonts w:ascii="Times New Roman" w:hAnsi="Times New Roman" w:cs="Times New Roman"/>
          <w:color w:val="000000"/>
          <w:sz w:val="20"/>
          <w:szCs w:val="20"/>
        </w:rPr>
        <w:t xml:space="preserve"> On cross-examination, Staheli agreed that the </w:t>
      </w:r>
      <w:r>
        <w:rPr>
          <w:rFonts w:ascii="Times New Roman" w:hAnsi="Times New Roman" w:cs="Times New Roman"/>
          <w:color w:val="000000"/>
          <w:sz w:val="20"/>
          <w:szCs w:val="20"/>
        </w:rPr>
        <w:lastRenderedPageBreak/>
        <w:t>screen shots for the relevant dates could have been preserved by printing them out within a year of their creation.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26-27). He could not explain why, in the face of a request from KHP to preserv</w:t>
      </w:r>
      <w:r>
        <w:rPr>
          <w:rFonts w:ascii="Times New Roman" w:hAnsi="Times New Roman" w:cs="Times New Roman"/>
          <w:color w:val="000000"/>
          <w:sz w:val="20"/>
          <w:szCs w:val="20"/>
        </w:rPr>
        <w:t>e data within days of the accident, that the screen shots were not preserved.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33-35, 38). He agreed again that the screen shots are in a much more readable format than the data that remains on the system after one year.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30-31, 56-57). He al</w:t>
      </w:r>
      <w:r>
        <w:rPr>
          <w:rFonts w:ascii="Times New Roman" w:hAnsi="Times New Roman" w:cs="Times New Roman"/>
          <w:color w:val="000000"/>
          <w:sz w:val="20"/>
          <w:szCs w:val="20"/>
        </w:rPr>
        <w:t>so agreed that once the data contained on the screen shots is deleted that the excel spread sheet format in which it is retrievable can be manipulated and information deleted.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45-46, 57). He conceded that he could not tell if the data presented in </w:t>
      </w:r>
      <w:r>
        <w:rPr>
          <w:rFonts w:ascii="Times New Roman" w:hAnsi="Times New Roman" w:cs="Times New Roman"/>
          <w:color w:val="000000"/>
          <w:sz w:val="20"/>
          <w:szCs w:val="20"/>
        </w:rPr>
        <w:t>the excel spreadsheet format of Defe</w:t>
      </w:r>
      <w:r>
        <w:rPr>
          <w:rFonts w:ascii="Times New Roman" w:hAnsi="Times New Roman" w:cs="Times New Roman"/>
          <w:color w:val="000000"/>
          <w:sz w:val="20"/>
          <w:szCs w:val="20"/>
        </w:rPr>
        <w:t>n</w:t>
      </w:r>
      <w:r>
        <w:rPr>
          <w:rFonts w:ascii="Times New Roman" w:hAnsi="Times New Roman" w:cs="Times New Roman"/>
          <w:color w:val="000000"/>
          <w:sz w:val="20"/>
          <w:szCs w:val="20"/>
        </w:rPr>
        <w:t>dants' Exhibit 19 had been edited. (</w:t>
      </w:r>
      <w:r>
        <w:rPr>
          <w:rFonts w:ascii="Times New Roman" w:hAnsi="Times New Roman" w:cs="Times New Roman"/>
          <w:i/>
          <w:iCs/>
          <w:color w:val="000000"/>
          <w:sz w:val="20"/>
          <w:szCs w:val="20"/>
        </w:rPr>
        <w:t>Id .</w:t>
      </w:r>
      <w:r>
        <w:rPr>
          <w:rFonts w:ascii="Times New Roman" w:hAnsi="Times New Roman" w:cs="Times New Roman"/>
          <w:color w:val="000000"/>
          <w:sz w:val="20"/>
          <w:szCs w:val="20"/>
        </w:rPr>
        <w:t xml:space="preserve"> at 45-48, 58).</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As to Knight's truck repair policy, Staheli did, however, state that it is company policy for truckers involved in accidents to stop driving and report the accide</w:t>
      </w:r>
      <w:r>
        <w:rPr>
          <w:rFonts w:ascii="Times New Roman" w:hAnsi="Times New Roman" w:cs="Times New Roman"/>
          <w:color w:val="000000"/>
          <w:sz w:val="20"/>
          <w:szCs w:val="20"/>
        </w:rPr>
        <w:t>nt to Knight's safety department or potentially lose their jobs.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18-20). He also agreed that drivers must get company approval before getting tires replaced.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65-67, 68, 70).</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iv. Greg Williams</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Greg Willams was the fourth defense witness. He</w:t>
      </w:r>
      <w:r>
        <w:rPr>
          <w:rFonts w:ascii="Times New Roman" w:hAnsi="Times New Roman" w:cs="Times New Roman"/>
          <w:color w:val="000000"/>
          <w:sz w:val="20"/>
          <w:szCs w:val="20"/>
        </w:rPr>
        <w:t xml:space="preserve"> stated that, as former Director of Claims for Knight, he was the first person in the company to be notified of a trucking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74-75). He testified he was notified by KHP that one of Knight's trucks may have been involved in an accident aroun</w:t>
      </w:r>
      <w:r>
        <w:rPr>
          <w:rFonts w:ascii="Times New Roman" w:hAnsi="Times New Roman" w:cs="Times New Roman"/>
          <w:color w:val="000000"/>
          <w:sz w:val="20"/>
          <w:szCs w:val="20"/>
        </w:rPr>
        <w:t>d six days after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75-76, 78). He said he narrowed his search to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78). He indicated that he checked the Qualcomm system for communications from Muthee indicating he had been in an accident, but found none.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78-79). He stated that he tried to reach Muthee but that Muthee did not respond to his calls.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He said he used the </w:t>
      </w:r>
      <w:r>
        <w:rPr>
          <w:rFonts w:ascii="Times New Roman" w:hAnsi="Times New Roman" w:cs="Times New Roman"/>
          <w:color w:val="000000"/>
          <w:sz w:val="20"/>
          <w:szCs w:val="20"/>
        </w:rPr>
        <w:t>“</w:t>
      </w:r>
      <w:r>
        <w:rPr>
          <w:rFonts w:ascii="Times New Roman" w:hAnsi="Times New Roman" w:cs="Times New Roman"/>
          <w:color w:val="000000"/>
          <w:sz w:val="20"/>
          <w:szCs w:val="20"/>
        </w:rPr>
        <w:t>Qualcomm pos</w:t>
      </w:r>
      <w:r>
        <w:rPr>
          <w:rFonts w:ascii="Times New Roman" w:hAnsi="Times New Roman" w:cs="Times New Roman"/>
          <w:color w:val="000000"/>
          <w:sz w:val="20"/>
          <w:szCs w:val="20"/>
        </w:rPr>
        <w:t>i</w:t>
      </w:r>
      <w:r>
        <w:rPr>
          <w:rFonts w:ascii="Times New Roman" w:hAnsi="Times New Roman" w:cs="Times New Roman"/>
          <w:color w:val="000000"/>
          <w:sz w:val="20"/>
          <w:szCs w:val="20"/>
        </w:rPr>
        <w:t>tioning system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locate Muthee's truck </w:t>
      </w:r>
      <w:r>
        <w:rPr>
          <w:rFonts w:ascii="Times New Roman" w:hAnsi="Times New Roman" w:cs="Times New Roman"/>
          <w:color w:val="000000"/>
          <w:sz w:val="20"/>
          <w:szCs w:val="20"/>
        </w:rPr>
        <w:t>“</w:t>
      </w:r>
      <w:r>
        <w:rPr>
          <w:rFonts w:ascii="Times New Roman" w:hAnsi="Times New Roman" w:cs="Times New Roman"/>
          <w:color w:val="000000"/>
          <w:sz w:val="20"/>
          <w:szCs w:val="20"/>
        </w:rPr>
        <w:t>in the L[os] A [ngeles] basin ... area.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79). He said that he sent </w:t>
      </w:r>
      <w:r>
        <w:rPr>
          <w:rFonts w:ascii="Times New Roman" w:hAnsi="Times New Roman" w:cs="Times New Roman"/>
          <w:color w:val="000000"/>
          <w:sz w:val="20"/>
          <w:szCs w:val="20"/>
        </w:rPr>
        <w:t xml:space="preserve">two Knight employees out to retrieve the truck and return it to Knight's </w:t>
      </w:r>
      <w:r>
        <w:rPr>
          <w:rFonts w:ascii="Times New Roman" w:hAnsi="Times New Roman" w:cs="Times New Roman"/>
          <w:color w:val="000000"/>
          <w:sz w:val="20"/>
          <w:szCs w:val="20"/>
        </w:rPr>
        <w:t>“</w:t>
      </w:r>
      <w:r>
        <w:rPr>
          <w:rFonts w:ascii="Times New Roman" w:hAnsi="Times New Roman" w:cs="Times New Roman"/>
          <w:color w:val="000000"/>
          <w:sz w:val="20"/>
          <w:szCs w:val="20"/>
        </w:rPr>
        <w:t>Fontana California drop yard.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He said the truck was parked in the Los Angelesarea lot without its trailer.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Williams testified that a few days after the acc</w:t>
      </w:r>
      <w:r>
        <w:rPr>
          <w:rFonts w:ascii="Times New Roman" w:hAnsi="Times New Roman" w:cs="Times New Roman"/>
          <w:color w:val="000000"/>
          <w:sz w:val="20"/>
          <w:szCs w:val="20"/>
        </w:rPr>
        <w:t>i</w:t>
      </w:r>
      <w:r>
        <w:rPr>
          <w:rFonts w:ascii="Times New Roman" w:hAnsi="Times New Roman" w:cs="Times New Roman"/>
          <w:color w:val="000000"/>
          <w:sz w:val="20"/>
          <w:szCs w:val="20"/>
        </w:rPr>
        <w:t>den</w:t>
      </w:r>
      <w:r>
        <w:rPr>
          <w:rFonts w:ascii="Times New Roman" w:hAnsi="Times New Roman" w:cs="Times New Roman"/>
          <w:color w:val="000000"/>
          <w:sz w:val="20"/>
          <w:szCs w:val="20"/>
        </w:rPr>
        <w:t>t, he retained attorney Lee Baty to represent Knight and that Baty, in turn, hired McKinzie to i</w:t>
      </w:r>
      <w:r>
        <w:rPr>
          <w:rFonts w:ascii="Times New Roman" w:hAnsi="Times New Roman" w:cs="Times New Roman"/>
          <w:color w:val="000000"/>
          <w:sz w:val="20"/>
          <w:szCs w:val="20"/>
        </w:rPr>
        <w:t>n</w:t>
      </w:r>
      <w:r>
        <w:rPr>
          <w:rFonts w:ascii="Times New Roman" w:hAnsi="Times New Roman" w:cs="Times New Roman"/>
          <w:color w:val="000000"/>
          <w:sz w:val="20"/>
          <w:szCs w:val="20"/>
        </w:rPr>
        <w:t>vestigate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82-83). He claimed that he did not speak to Muthee at any time about the a</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cident and did not know if Baty had spoken to him. </w:t>
      </w:r>
      <w:r>
        <w:rPr>
          <w:rFonts w:ascii="Times New Roman" w:hAnsi="Times New Roman" w:cs="Times New Roman"/>
          <w:color w:val="000000"/>
          <w:sz w:val="20"/>
          <w:szCs w:val="20"/>
        </w:rPr>
        <w:lastRenderedPageBreak/>
        <w:t>(</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85-86, 116, 140-41). Nonetheless, he stated that he hired Baty for Knight and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115, 154). He said he believed Baty </w:t>
      </w:r>
      <w:r>
        <w:rPr>
          <w:rFonts w:ascii="Times New Roman" w:hAnsi="Times New Roman" w:cs="Times New Roman"/>
          <w:color w:val="000000"/>
          <w:sz w:val="20"/>
          <w:szCs w:val="20"/>
        </w:rPr>
        <w:t>“</w:t>
      </w:r>
      <w:r>
        <w:rPr>
          <w:rFonts w:ascii="Times New Roman" w:hAnsi="Times New Roman" w:cs="Times New Roman"/>
          <w:color w:val="000000"/>
          <w:sz w:val="20"/>
          <w:szCs w:val="20"/>
        </w:rPr>
        <w:t>debriefed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Muthee about the accident but could not explain why, with Baty representing both parties, he was unable to </w:t>
      </w:r>
      <w:r>
        <w:rPr>
          <w:rFonts w:ascii="Times New Roman" w:hAnsi="Times New Roman" w:cs="Times New Roman"/>
          <w:color w:val="000000"/>
          <w:sz w:val="20"/>
          <w:szCs w:val="20"/>
        </w:rPr>
        <w:t>interview Muthee.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156-57). Nor could he explain, if he never talked to Muthee, how it was that Muthee gave his approval for Knight to hire and pay for a lawyer to represent him.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155-56). He also had no justif</w:t>
      </w:r>
      <w:r>
        <w:rPr>
          <w:rFonts w:ascii="Times New Roman" w:hAnsi="Times New Roman" w:cs="Times New Roman"/>
          <w:color w:val="000000"/>
          <w:sz w:val="20"/>
          <w:szCs w:val="20"/>
        </w:rPr>
        <w:t>i</w:t>
      </w:r>
      <w:r>
        <w:rPr>
          <w:rFonts w:ascii="Times New Roman" w:hAnsi="Times New Roman" w:cs="Times New Roman"/>
          <w:color w:val="000000"/>
          <w:sz w:val="20"/>
          <w:szCs w:val="20"/>
        </w:rPr>
        <w:t>cation for the fact that, inste</w:t>
      </w:r>
      <w:r>
        <w:rPr>
          <w:rFonts w:ascii="Times New Roman" w:hAnsi="Times New Roman" w:cs="Times New Roman"/>
          <w:color w:val="000000"/>
          <w:sz w:val="20"/>
          <w:szCs w:val="20"/>
        </w:rPr>
        <w:t>ad of hiring a lawyer for Muthee, Knight did not simply fire him for violating company policy by leaving the scene of an accident, having unauthorized repairs done to the truck, and abandoning his rig and job.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158-59). He co</w:t>
      </w:r>
      <w:r>
        <w:rPr>
          <w:rFonts w:ascii="Times New Roman" w:hAnsi="Times New Roman" w:cs="Times New Roman"/>
          <w:color w:val="000000"/>
          <w:sz w:val="20"/>
          <w:szCs w:val="20"/>
        </w:rPr>
        <w:t>n</w:t>
      </w:r>
      <w:r>
        <w:rPr>
          <w:rFonts w:ascii="Times New Roman" w:hAnsi="Times New Roman" w:cs="Times New Roman"/>
          <w:color w:val="000000"/>
          <w:sz w:val="20"/>
          <w:szCs w:val="20"/>
        </w:rPr>
        <w:t>ceded this was the firs</w:t>
      </w:r>
      <w:r>
        <w:rPr>
          <w:rFonts w:ascii="Times New Roman" w:hAnsi="Times New Roman" w:cs="Times New Roman"/>
          <w:color w:val="000000"/>
          <w:sz w:val="20"/>
          <w:szCs w:val="20"/>
        </w:rPr>
        <w:t>t incident he remembered where the company failed to obtain a statement from a driver involved in a major accident explaining what ha</w:t>
      </w:r>
      <w:r>
        <w:rPr>
          <w:rFonts w:ascii="Times New Roman" w:hAnsi="Times New Roman" w:cs="Times New Roman"/>
          <w:color w:val="000000"/>
          <w:sz w:val="20"/>
          <w:szCs w:val="20"/>
        </w:rPr>
        <w:t>p</w:t>
      </w:r>
      <w:r>
        <w:rPr>
          <w:rFonts w:ascii="Times New Roman" w:hAnsi="Times New Roman" w:cs="Times New Roman"/>
          <w:color w:val="000000"/>
          <w:sz w:val="20"/>
          <w:szCs w:val="20"/>
        </w:rPr>
        <w:t>pened. (</w:t>
      </w:r>
      <w:r>
        <w:rPr>
          <w:rFonts w:ascii="Times New Roman" w:hAnsi="Times New Roman" w:cs="Times New Roman"/>
          <w:i/>
          <w:iCs/>
          <w:color w:val="000000"/>
          <w:sz w:val="20"/>
          <w:szCs w:val="20"/>
        </w:rPr>
        <w:t>Id .</w:t>
      </w:r>
      <w:r>
        <w:rPr>
          <w:rFonts w:ascii="Times New Roman" w:hAnsi="Times New Roman" w:cs="Times New Roman"/>
          <w:color w:val="000000"/>
          <w:sz w:val="20"/>
          <w:szCs w:val="20"/>
        </w:rPr>
        <w:t xml:space="preserve"> at 140-42). He agreed that not attempting to obtain a statement from Muthee did not </w:t>
      </w:r>
      <w:r>
        <w:rPr>
          <w:rFonts w:ascii="Times New Roman" w:hAnsi="Times New Roman" w:cs="Times New Roman"/>
          <w:color w:val="000000"/>
          <w:sz w:val="20"/>
          <w:szCs w:val="20"/>
        </w:rPr>
        <w:t>“</w:t>
      </w:r>
      <w:r>
        <w:rPr>
          <w:rFonts w:ascii="Times New Roman" w:hAnsi="Times New Roman" w:cs="Times New Roman"/>
          <w:color w:val="000000"/>
          <w:sz w:val="20"/>
          <w:szCs w:val="20"/>
        </w:rPr>
        <w:t>look good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compa</w:t>
      </w:r>
      <w:r>
        <w:rPr>
          <w:rFonts w:ascii="Times New Roman" w:hAnsi="Times New Roman" w:cs="Times New Roman"/>
          <w:color w:val="000000"/>
          <w:sz w:val="20"/>
          <w:szCs w:val="20"/>
        </w:rPr>
        <w:t>ny.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143).</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*19</w:t>
      </w:r>
      <w:r>
        <w:rPr>
          <w:rFonts w:ascii="Times New Roman" w:hAnsi="Times New Roman" w:cs="Times New Roman"/>
          <w:color w:val="000000"/>
          <w:sz w:val="20"/>
          <w:szCs w:val="20"/>
        </w:rPr>
        <w:t xml:space="preserve"> Williams said he had been the designee in the company to handle vehicle damage repair issues.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123). He said he would not approve damage repair without first knowing the cause.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124). As for the repairs, Williams said i</w:t>
      </w:r>
      <w:r>
        <w:rPr>
          <w:rFonts w:ascii="Times New Roman" w:hAnsi="Times New Roman" w:cs="Times New Roman"/>
          <w:color w:val="000000"/>
          <w:sz w:val="20"/>
          <w:szCs w:val="20"/>
        </w:rPr>
        <w:t>n the days after the accident, he found company records indicating that Muthee had some repairs done to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88-92). He could not explain why Plaintiff's Exhibit 8, the TDS doc</w:t>
      </w: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ment regarding Muthee's tire change, reflected the words </w:t>
      </w:r>
      <w:r>
        <w:rPr>
          <w:rFonts w:ascii="Times New Roman" w:hAnsi="Times New Roman" w:cs="Times New Roman"/>
          <w:color w:val="000000"/>
          <w:sz w:val="20"/>
          <w:szCs w:val="20"/>
        </w:rPr>
        <w:t>“</w:t>
      </w:r>
      <w:r>
        <w:rPr>
          <w:rFonts w:ascii="Times New Roman" w:hAnsi="Times New Roman" w:cs="Times New Roman"/>
          <w:color w:val="000000"/>
          <w:sz w:val="20"/>
          <w:szCs w:val="20"/>
        </w:rPr>
        <w:t>sold to</w:t>
      </w:r>
      <w:r>
        <w:rPr>
          <w:rFonts w:ascii="Times New Roman" w:hAnsi="Times New Roman" w:cs="Times New Roman"/>
          <w:color w:val="000000"/>
          <w:sz w:val="20"/>
          <w:szCs w:val="20"/>
        </w:rPr>
        <w:t xml:space="preserve"> Knight Transportation, attention Tracy Masterson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the company did not authorize the r</w:t>
      </w:r>
      <w:r>
        <w:rPr>
          <w:rFonts w:ascii="Times New Roman" w:hAnsi="Times New Roman" w:cs="Times New Roman"/>
          <w:color w:val="000000"/>
          <w:sz w:val="20"/>
          <w:szCs w:val="20"/>
        </w:rPr>
        <w:t>e</w:t>
      </w:r>
      <w:r>
        <w:rPr>
          <w:rFonts w:ascii="Times New Roman" w:hAnsi="Times New Roman" w:cs="Times New Roman"/>
          <w:color w:val="000000"/>
          <w:sz w:val="20"/>
          <w:szCs w:val="20"/>
        </w:rPr>
        <w:t>placement.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129-31). Despite this, he said that he did not know who Masterson was and never tried to communicate with her about the issue.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130-31). He </w:t>
      </w:r>
      <w:r>
        <w:rPr>
          <w:rFonts w:ascii="Times New Roman" w:hAnsi="Times New Roman" w:cs="Times New Roman"/>
          <w:color w:val="000000"/>
          <w:sz w:val="20"/>
          <w:szCs w:val="20"/>
        </w:rPr>
        <w:t xml:space="preserve">later agreed on crossexamination that he could not say that Knight did not authorize the tire work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it was done and that such authorization before work was done was </w:t>
      </w:r>
      <w:r>
        <w:rPr>
          <w:rFonts w:ascii="Times New Roman" w:hAnsi="Times New Roman" w:cs="Times New Roman"/>
          <w:color w:val="000000"/>
          <w:sz w:val="20"/>
          <w:szCs w:val="20"/>
        </w:rPr>
        <w:t>“</w:t>
      </w:r>
      <w:r>
        <w:rPr>
          <w:rFonts w:ascii="Times New Roman" w:hAnsi="Times New Roman" w:cs="Times New Roman"/>
          <w:color w:val="000000"/>
          <w:sz w:val="20"/>
          <w:szCs w:val="20"/>
        </w:rPr>
        <w:t>proper procedure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 Knight.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Williams also said he was responsible fo</w:t>
      </w:r>
      <w:r>
        <w:rPr>
          <w:rFonts w:ascii="Times New Roman" w:hAnsi="Times New Roman" w:cs="Times New Roman"/>
          <w:color w:val="000000"/>
          <w:sz w:val="20"/>
          <w:szCs w:val="20"/>
        </w:rPr>
        <w:t>r o</w:t>
      </w:r>
      <w:r>
        <w:rPr>
          <w:rFonts w:ascii="Times New Roman" w:hAnsi="Times New Roman" w:cs="Times New Roman"/>
          <w:color w:val="000000"/>
          <w:sz w:val="20"/>
          <w:szCs w:val="20"/>
        </w:rPr>
        <w:t>b</w:t>
      </w:r>
      <w:r>
        <w:rPr>
          <w:rFonts w:ascii="Times New Roman" w:hAnsi="Times New Roman" w:cs="Times New Roman"/>
          <w:color w:val="000000"/>
          <w:sz w:val="20"/>
          <w:szCs w:val="20"/>
        </w:rPr>
        <w:t>taining the Qualcomm screen shots requested in co</w:t>
      </w:r>
      <w:r>
        <w:rPr>
          <w:rFonts w:ascii="Times New Roman" w:hAnsi="Times New Roman" w:cs="Times New Roman"/>
          <w:color w:val="000000"/>
          <w:sz w:val="20"/>
          <w:szCs w:val="20"/>
        </w:rPr>
        <w:t>n</w:t>
      </w:r>
      <w:r>
        <w:rPr>
          <w:rFonts w:ascii="Times New Roman" w:hAnsi="Times New Roman" w:cs="Times New Roman"/>
          <w:color w:val="000000"/>
          <w:sz w:val="20"/>
          <w:szCs w:val="20"/>
        </w:rPr>
        <w:t>nection with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94). He said that the fact that some of the shots were preserved while ot</w:t>
      </w:r>
      <w:r>
        <w:rPr>
          <w:rFonts w:ascii="Times New Roman" w:hAnsi="Times New Roman" w:cs="Times New Roman"/>
          <w:color w:val="000000"/>
          <w:sz w:val="20"/>
          <w:szCs w:val="20"/>
        </w:rPr>
        <w:t>h</w:t>
      </w:r>
      <w:r>
        <w:rPr>
          <w:rFonts w:ascii="Times New Roman" w:hAnsi="Times New Roman" w:cs="Times New Roman"/>
          <w:color w:val="000000"/>
          <w:sz w:val="20"/>
          <w:szCs w:val="20"/>
        </w:rPr>
        <w:t xml:space="preserve">ers, closer to the date of the accident, were not </w:t>
      </w:r>
      <w:r>
        <w:rPr>
          <w:rFonts w:ascii="Times New Roman" w:hAnsi="Times New Roman" w:cs="Times New Roman"/>
          <w:color w:val="000000"/>
          <w:sz w:val="20"/>
          <w:szCs w:val="20"/>
        </w:rPr>
        <w:t>“</w:t>
      </w:r>
      <w:r>
        <w:rPr>
          <w:rFonts w:ascii="Times New Roman" w:hAnsi="Times New Roman" w:cs="Times New Roman"/>
          <w:color w:val="000000"/>
          <w:sz w:val="20"/>
          <w:szCs w:val="20"/>
        </w:rPr>
        <w:t>may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have been an </w:t>
      </w:r>
      <w:r>
        <w:rPr>
          <w:rFonts w:ascii="Times New Roman" w:hAnsi="Times New Roman" w:cs="Times New Roman"/>
          <w:color w:val="000000"/>
          <w:sz w:val="20"/>
          <w:szCs w:val="20"/>
        </w:rPr>
        <w:t>“</w:t>
      </w:r>
      <w:r>
        <w:rPr>
          <w:rFonts w:ascii="Times New Roman" w:hAnsi="Times New Roman" w:cs="Times New Roman"/>
          <w:color w:val="000000"/>
          <w:sz w:val="20"/>
          <w:szCs w:val="20"/>
        </w:rPr>
        <w:t>oversight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on his part </w:t>
      </w:r>
      <w:r>
        <w:rPr>
          <w:rFonts w:ascii="Times New Roman" w:hAnsi="Times New Roman" w:cs="Times New Roman"/>
          <w:color w:val="000000"/>
          <w:sz w:val="20"/>
          <w:szCs w:val="20"/>
        </w:rPr>
        <w:t xml:space="preserve">based on the fact that he had just been notified that his mother had </w:t>
      </w:r>
      <w:hyperlink r:id="rId19" w:history="1">
        <w:r>
          <w:rPr>
            <w:rFonts w:ascii="Times New Roman" w:hAnsi="Times New Roman" w:cs="Times New Roman"/>
            <w:color w:val="0000FF"/>
            <w:sz w:val="20"/>
            <w:szCs w:val="20"/>
            <w:u w:val="single"/>
          </w:rPr>
          <w:t>cancer</w:t>
        </w:r>
      </w:hyperlink>
      <w:r>
        <w:rPr>
          <w:rFonts w:ascii="Times New Roman" w:hAnsi="Times New Roman" w:cs="Times New Roman"/>
          <w:color w:val="000000"/>
          <w:sz w:val="20"/>
          <w:szCs w:val="20"/>
        </w:rPr>
        <w: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94-96). Later, on cross-examination, Wil</w:t>
      </w:r>
      <w:r>
        <w:rPr>
          <w:rFonts w:ascii="Times New Roman" w:hAnsi="Times New Roman" w:cs="Times New Roman"/>
          <w:color w:val="000000"/>
          <w:sz w:val="20"/>
          <w:szCs w:val="20"/>
        </w:rPr>
        <w:t>liams agreed that Ballinger had requested the Qualcomm data within days of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w:t>
      </w:r>
      <w:r>
        <w:rPr>
          <w:rFonts w:ascii="Times New Roman" w:hAnsi="Times New Roman" w:cs="Times New Roman"/>
          <w:color w:val="000000"/>
          <w:sz w:val="20"/>
          <w:szCs w:val="20"/>
        </w:rPr>
        <w:lastRenderedPageBreak/>
        <w:t>111-12). He said that, although he knew the accident had occurred on August 11, 2007, and KHP was i</w:t>
      </w:r>
      <w:r>
        <w:rPr>
          <w:rFonts w:ascii="Times New Roman" w:hAnsi="Times New Roman" w:cs="Times New Roman"/>
          <w:color w:val="000000"/>
          <w:sz w:val="20"/>
          <w:szCs w:val="20"/>
        </w:rPr>
        <w:t>n</w:t>
      </w:r>
      <w:r>
        <w:rPr>
          <w:rFonts w:ascii="Times New Roman" w:hAnsi="Times New Roman" w:cs="Times New Roman"/>
          <w:color w:val="000000"/>
          <w:sz w:val="20"/>
          <w:szCs w:val="20"/>
        </w:rPr>
        <w:t>vestigating the crash, and he began printing the screen sho</w:t>
      </w:r>
      <w:r>
        <w:rPr>
          <w:rFonts w:ascii="Times New Roman" w:hAnsi="Times New Roman" w:cs="Times New Roman"/>
          <w:color w:val="000000"/>
          <w:sz w:val="20"/>
          <w:szCs w:val="20"/>
        </w:rPr>
        <w:t>ts on August 25, 2007, he did not print the screen shots for 8th through the 12th to preserve them.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112-14, 146-50). He agreed with Plaintiff's counsel that Knight had previously been the subject of scrutiny by another court for failing to properly preserve documents in connection with litigation, which r</w:t>
      </w:r>
      <w:r>
        <w:rPr>
          <w:rFonts w:ascii="Times New Roman" w:hAnsi="Times New Roman" w:cs="Times New Roman"/>
          <w:color w:val="000000"/>
          <w:sz w:val="20"/>
          <w:szCs w:val="20"/>
        </w:rPr>
        <w:t>e</w:t>
      </w:r>
      <w:r>
        <w:rPr>
          <w:rFonts w:ascii="Times New Roman" w:hAnsi="Times New Roman" w:cs="Times New Roman"/>
          <w:color w:val="000000"/>
          <w:sz w:val="20"/>
          <w:szCs w:val="20"/>
        </w:rPr>
        <w:t>sulted in a court permitting lawyer access to</w:t>
      </w:r>
      <w:r>
        <w:rPr>
          <w:rFonts w:ascii="Times New Roman" w:hAnsi="Times New Roman" w:cs="Times New Roman"/>
          <w:color w:val="000000"/>
          <w:sz w:val="20"/>
          <w:szCs w:val="20"/>
        </w:rPr>
        <w:t xml:space="preserve"> Knight's computers.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104-08).</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Williams, purportedly the key Knight staffer during the events surrounding the accident, had r</w:t>
      </w:r>
      <w:r>
        <w:rPr>
          <w:rFonts w:ascii="Times New Roman" w:hAnsi="Times New Roman" w:cs="Times New Roman"/>
          <w:color w:val="000000"/>
          <w:sz w:val="20"/>
          <w:szCs w:val="20"/>
        </w:rPr>
        <w:t>e</w:t>
      </w:r>
      <w:r>
        <w:rPr>
          <w:rFonts w:ascii="Times New Roman" w:hAnsi="Times New Roman" w:cs="Times New Roman"/>
          <w:color w:val="000000"/>
          <w:sz w:val="20"/>
          <w:szCs w:val="20"/>
        </w:rPr>
        <w:t>markably little to offer by way of substantive ev</w:t>
      </w:r>
      <w:r>
        <w:rPr>
          <w:rFonts w:ascii="Times New Roman" w:hAnsi="Times New Roman" w:cs="Times New Roman"/>
          <w:color w:val="000000"/>
          <w:sz w:val="20"/>
          <w:szCs w:val="20"/>
        </w:rPr>
        <w:t>i</w:t>
      </w:r>
      <w:r>
        <w:rPr>
          <w:rFonts w:ascii="Times New Roman" w:hAnsi="Times New Roman" w:cs="Times New Roman"/>
          <w:color w:val="000000"/>
          <w:sz w:val="20"/>
          <w:szCs w:val="20"/>
        </w:rPr>
        <w:t>dence. An overarching consideration for the Court when assessing William</w:t>
      </w:r>
      <w:r>
        <w:rPr>
          <w:rFonts w:ascii="Times New Roman" w:hAnsi="Times New Roman" w:cs="Times New Roman"/>
          <w:color w:val="000000"/>
          <w:sz w:val="20"/>
          <w:szCs w:val="20"/>
        </w:rPr>
        <w:t>s' credibility, is that he, as the company's claims manager, was recounting events relating to one of the most significant and likely rare events that occurs in the history of any national carr</w:t>
      </w:r>
      <w:r>
        <w:rPr>
          <w:rFonts w:ascii="Times New Roman" w:hAnsi="Times New Roman" w:cs="Times New Roman"/>
          <w:color w:val="000000"/>
          <w:sz w:val="20"/>
          <w:szCs w:val="20"/>
        </w:rPr>
        <w:t>i</w:t>
      </w:r>
      <w:r>
        <w:rPr>
          <w:rFonts w:ascii="Times New Roman" w:hAnsi="Times New Roman" w:cs="Times New Roman"/>
          <w:color w:val="000000"/>
          <w:sz w:val="20"/>
          <w:szCs w:val="20"/>
        </w:rPr>
        <w:t>er-a major traffic fatality involving one of its trucks. His r</w:t>
      </w:r>
      <w:r>
        <w:rPr>
          <w:rFonts w:ascii="Times New Roman" w:hAnsi="Times New Roman" w:cs="Times New Roman"/>
          <w:color w:val="000000"/>
          <w:sz w:val="20"/>
          <w:szCs w:val="20"/>
        </w:rPr>
        <w:t>ecollection should have been detailed and d</w:t>
      </w:r>
      <w:r>
        <w:rPr>
          <w:rFonts w:ascii="Times New Roman" w:hAnsi="Times New Roman" w:cs="Times New Roman"/>
          <w:color w:val="000000"/>
          <w:sz w:val="20"/>
          <w:szCs w:val="20"/>
        </w:rPr>
        <w:t>o</w:t>
      </w:r>
      <w:r>
        <w:rPr>
          <w:rFonts w:ascii="Times New Roman" w:hAnsi="Times New Roman" w:cs="Times New Roman"/>
          <w:color w:val="000000"/>
          <w:sz w:val="20"/>
          <w:szCs w:val="20"/>
        </w:rPr>
        <w:t>cumented. Instead, he professed to have scant info</w:t>
      </w:r>
      <w:r>
        <w:rPr>
          <w:rFonts w:ascii="Times New Roman" w:hAnsi="Times New Roman" w:cs="Times New Roman"/>
          <w:color w:val="000000"/>
          <w:sz w:val="20"/>
          <w:szCs w:val="20"/>
        </w:rPr>
        <w:t>r</w:t>
      </w:r>
      <w:r>
        <w:rPr>
          <w:rFonts w:ascii="Times New Roman" w:hAnsi="Times New Roman" w:cs="Times New Roman"/>
          <w:color w:val="000000"/>
          <w:sz w:val="20"/>
          <w:szCs w:val="20"/>
        </w:rPr>
        <w:t>mation about events that he likely personally directed as claims manager. For example, it was Williams who hired Baty for both Knight and Muthee, yet he could no</w:t>
      </w:r>
      <w:r>
        <w:rPr>
          <w:rFonts w:ascii="Times New Roman" w:hAnsi="Times New Roman" w:cs="Times New Roman"/>
          <w:color w:val="000000"/>
          <w:sz w:val="20"/>
          <w:szCs w:val="20"/>
        </w:rPr>
        <w:t xml:space="preserve">t provide a reasonable explanation as to why the company hired a lawyer for an employee who had essentially turned into a company </w:t>
      </w:r>
      <w:r>
        <w:rPr>
          <w:rFonts w:ascii="Times New Roman" w:hAnsi="Times New Roman" w:cs="Times New Roman"/>
          <w:color w:val="000000"/>
          <w:sz w:val="20"/>
          <w:szCs w:val="20"/>
        </w:rPr>
        <w:t>“</w:t>
      </w:r>
      <w:r>
        <w:rPr>
          <w:rFonts w:ascii="Times New Roman" w:hAnsi="Times New Roman" w:cs="Times New Roman"/>
          <w:color w:val="000000"/>
          <w:sz w:val="20"/>
          <w:szCs w:val="20"/>
        </w:rPr>
        <w:t>fugitive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after violating a series of its policies and triggering a criminal investigation against the company.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158).</w:t>
      </w:r>
      <w:r>
        <w:rPr>
          <w:rFonts w:ascii="Times New Roman" w:hAnsi="Times New Roman" w:cs="Times New Roman"/>
          <w:color w:val="000000"/>
          <w:sz w:val="20"/>
          <w:szCs w:val="20"/>
        </w:rPr>
        <w:t xml:space="preserve"> Nor could Williams explain why he never even spoke to Muthee about what happened or why he did not simply fire Muthee for his malfeasant conduct. Williams did not even recall how long Muthee worked for the company, what his approved route was for the trip</w:t>
      </w:r>
      <w:r>
        <w:rPr>
          <w:rFonts w:ascii="Times New Roman" w:hAnsi="Times New Roman" w:cs="Times New Roman"/>
          <w:color w:val="000000"/>
          <w:sz w:val="20"/>
          <w:szCs w:val="20"/>
        </w:rPr>
        <w:t xml:space="preserve"> he was on at the time of the accident, or if he even completed the route before he left the truck at the Home Depot parking lot.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134-43). Notably, Williams could not satisfactorily explain why he failed to preserve the critical Qualcomm screen sho</w:t>
      </w:r>
      <w:r>
        <w:rPr>
          <w:rFonts w:ascii="Times New Roman" w:hAnsi="Times New Roman" w:cs="Times New Roman"/>
          <w:color w:val="000000"/>
          <w:sz w:val="20"/>
          <w:szCs w:val="20"/>
        </w:rPr>
        <w:t xml:space="preserve">ts for the days and hours immediately surrounding the accident other than to chalk it up to </w:t>
      </w:r>
      <w:r>
        <w:rPr>
          <w:rFonts w:ascii="Times New Roman" w:hAnsi="Times New Roman" w:cs="Times New Roman"/>
          <w:color w:val="000000"/>
          <w:sz w:val="20"/>
          <w:szCs w:val="20"/>
        </w:rPr>
        <w:t>“</w:t>
      </w:r>
      <w:r>
        <w:rPr>
          <w:rFonts w:ascii="Times New Roman" w:hAnsi="Times New Roman" w:cs="Times New Roman"/>
          <w:color w:val="000000"/>
          <w:sz w:val="20"/>
          <w:szCs w:val="20"/>
        </w:rPr>
        <w:t>oversight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caused by distraction over his mother's illness. Further, his unconvincing testimony that, as the very person who managed claims and repairs for Knight'</w:t>
      </w:r>
      <w:r>
        <w:rPr>
          <w:rFonts w:ascii="Times New Roman" w:hAnsi="Times New Roman" w:cs="Times New Roman"/>
          <w:color w:val="000000"/>
          <w:sz w:val="20"/>
          <w:szCs w:val="20"/>
        </w:rPr>
        <w:t>s fleet, he had no first-hand knowledge about how or when Muthee's tire replacement was authorized was simply not b</w:t>
      </w:r>
      <w:r>
        <w:rPr>
          <w:rFonts w:ascii="Times New Roman" w:hAnsi="Times New Roman" w:cs="Times New Roman"/>
          <w:color w:val="000000"/>
          <w:sz w:val="20"/>
          <w:szCs w:val="20"/>
        </w:rPr>
        <w:t>e</w:t>
      </w:r>
      <w:r>
        <w:rPr>
          <w:rFonts w:ascii="Times New Roman" w:hAnsi="Times New Roman" w:cs="Times New Roman"/>
          <w:color w:val="000000"/>
          <w:sz w:val="20"/>
          <w:szCs w:val="20"/>
        </w:rPr>
        <w:t>lievable. This is particularly so in light of the fact that the invoices reflect authorization by a Knight co</w:t>
      </w:r>
      <w:r>
        <w:rPr>
          <w:rFonts w:ascii="Times New Roman" w:hAnsi="Times New Roman" w:cs="Times New Roman"/>
          <w:color w:val="000000"/>
          <w:sz w:val="20"/>
          <w:szCs w:val="20"/>
        </w:rPr>
        <w:t>m</w:t>
      </w:r>
      <w:r>
        <w:rPr>
          <w:rFonts w:ascii="Times New Roman" w:hAnsi="Times New Roman" w:cs="Times New Roman"/>
          <w:color w:val="000000"/>
          <w:sz w:val="20"/>
          <w:szCs w:val="20"/>
        </w:rPr>
        <w:t>pany employee, Tracy Masterson</w:t>
      </w:r>
      <w:r>
        <w:rPr>
          <w:rFonts w:ascii="Times New Roman" w:hAnsi="Times New Roman" w:cs="Times New Roman"/>
          <w:color w:val="000000"/>
          <w:sz w:val="20"/>
          <w:szCs w:val="20"/>
        </w:rPr>
        <w:t xml:space="preserve">, and virtually every witness familiar with Knight procedures testified it </w:t>
      </w:r>
      <w:r>
        <w:rPr>
          <w:rFonts w:ascii="Times New Roman" w:hAnsi="Times New Roman" w:cs="Times New Roman"/>
          <w:color w:val="000000"/>
          <w:sz w:val="20"/>
          <w:szCs w:val="20"/>
        </w:rPr>
        <w:lastRenderedPageBreak/>
        <w:t xml:space="preserve">was company policy that authorization </w:t>
      </w:r>
      <w:r>
        <w:rPr>
          <w:rFonts w:ascii="Times New Roman" w:hAnsi="Times New Roman" w:cs="Times New Roman"/>
          <w:i/>
          <w:iCs/>
          <w:color w:val="000000"/>
          <w:sz w:val="20"/>
          <w:szCs w:val="20"/>
        </w:rPr>
        <w:t>precede</w:t>
      </w:r>
      <w:r>
        <w:rPr>
          <w:rFonts w:ascii="Times New Roman" w:hAnsi="Times New Roman" w:cs="Times New Roman"/>
          <w:color w:val="000000"/>
          <w:sz w:val="20"/>
          <w:szCs w:val="20"/>
        </w:rPr>
        <w:t xml:space="preserve"> repair work.</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v. George Muthee (by deposition)</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*20</w:t>
      </w:r>
      <w:r>
        <w:rPr>
          <w:rFonts w:ascii="Times New Roman" w:hAnsi="Times New Roman" w:cs="Times New Roman"/>
          <w:color w:val="000000"/>
          <w:sz w:val="20"/>
          <w:szCs w:val="20"/>
        </w:rPr>
        <w:t xml:space="preserve"> Knight closed its evidence with George Muthee's deposition testimony. At his deposit</w:t>
      </w:r>
      <w:r>
        <w:rPr>
          <w:rFonts w:ascii="Times New Roman" w:hAnsi="Times New Roman" w:cs="Times New Roman"/>
          <w:color w:val="000000"/>
          <w:sz w:val="20"/>
          <w:szCs w:val="20"/>
        </w:rPr>
        <w:t xml:space="preserve">ion Muthee testified that he felt a </w:t>
      </w:r>
      <w:r>
        <w:rPr>
          <w:rFonts w:ascii="Times New Roman" w:hAnsi="Times New Roman" w:cs="Times New Roman"/>
          <w:color w:val="000000"/>
          <w:sz w:val="20"/>
          <w:szCs w:val="20"/>
        </w:rPr>
        <w:t>“</w:t>
      </w:r>
      <w:r>
        <w:rPr>
          <w:rFonts w:ascii="Times New Roman" w:hAnsi="Times New Roman" w:cs="Times New Roman"/>
          <w:color w:val="000000"/>
          <w:sz w:val="20"/>
          <w:szCs w:val="20"/>
        </w:rPr>
        <w:t>jolt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while passing by the scene of the accident and that he slowed down and looked in his rearview mirrors but that he did not see anything wrong. (III, 161-62, 170). He stated that he stopped a mile down the road from</w:t>
      </w:r>
      <w:r>
        <w:rPr>
          <w:rFonts w:ascii="Times New Roman" w:hAnsi="Times New Roman" w:cs="Times New Roman"/>
          <w:color w:val="000000"/>
          <w:sz w:val="20"/>
          <w:szCs w:val="20"/>
        </w:rPr>
        <w:t xml:space="preserve"> the scene to inspect his vehicle because he could not have safely pulled over prior to that point.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174-76). He said that </w:t>
      </w:r>
      <w:r>
        <w:rPr>
          <w:rFonts w:ascii="Times New Roman" w:hAnsi="Times New Roman" w:cs="Times New Roman"/>
          <w:color w:val="000000"/>
          <w:sz w:val="20"/>
          <w:szCs w:val="20"/>
        </w:rPr>
        <w:t>“</w:t>
      </w:r>
      <w:r>
        <w:rPr>
          <w:rFonts w:ascii="Times New Roman" w:hAnsi="Times New Roman" w:cs="Times New Roman"/>
          <w:color w:val="000000"/>
          <w:sz w:val="20"/>
          <w:szCs w:val="20"/>
        </w:rPr>
        <w:t>looking back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 would and could have stopped after he felt the jolt.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177-82). He conceded that, although he drove th</w:t>
      </w:r>
      <w:r>
        <w:rPr>
          <w:rFonts w:ascii="Times New Roman" w:hAnsi="Times New Roman" w:cs="Times New Roman"/>
          <w:color w:val="000000"/>
          <w:sz w:val="20"/>
          <w:szCs w:val="20"/>
        </w:rPr>
        <w:t>rough the accident scene on A</w:t>
      </w:r>
      <w:r>
        <w:rPr>
          <w:rFonts w:ascii="Times New Roman" w:hAnsi="Times New Roman" w:cs="Times New Roman"/>
          <w:color w:val="000000"/>
          <w:sz w:val="20"/>
          <w:szCs w:val="20"/>
        </w:rPr>
        <w:t>u</w:t>
      </w:r>
      <w:r>
        <w:rPr>
          <w:rFonts w:ascii="Times New Roman" w:hAnsi="Times New Roman" w:cs="Times New Roman"/>
          <w:color w:val="000000"/>
          <w:sz w:val="20"/>
          <w:szCs w:val="20"/>
        </w:rPr>
        <w:t>gust 11, 2007, that he falsified his drivers logs to show otherwise.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172). He claimed that he did not hit Don Ashton.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165). After he pulled over, Muthee stated that he got out of the tractor, inspected it with </w:t>
      </w:r>
      <w:r>
        <w:rPr>
          <w:rFonts w:ascii="Times New Roman" w:hAnsi="Times New Roman" w:cs="Times New Roman"/>
          <w:color w:val="000000"/>
          <w:sz w:val="20"/>
          <w:szCs w:val="20"/>
        </w:rPr>
        <w:t>a flashlight, and saw that the three-by-seven foot piece of fairing was missing from his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162-64). Muthee explained that he did not return to the scene even after he felt a jolt while passing through and saw that the truck was damaged, becaus</w:t>
      </w:r>
      <w:r>
        <w:rPr>
          <w:rFonts w:ascii="Times New Roman" w:hAnsi="Times New Roman" w:cs="Times New Roman"/>
          <w:color w:val="000000"/>
          <w:sz w:val="20"/>
          <w:szCs w:val="20"/>
        </w:rPr>
        <w:t>e the missing piece had come off a week before.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162-63).</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He said he got the tires replaced because of </w:t>
      </w:r>
      <w:r>
        <w:rPr>
          <w:rFonts w:ascii="Times New Roman" w:hAnsi="Times New Roman" w:cs="Times New Roman"/>
          <w:color w:val="000000"/>
          <w:sz w:val="20"/>
          <w:szCs w:val="20"/>
        </w:rPr>
        <w:t>“</w:t>
      </w:r>
      <w:r>
        <w:rPr>
          <w:rFonts w:ascii="Times New Roman" w:hAnsi="Times New Roman" w:cs="Times New Roman"/>
          <w:color w:val="000000"/>
          <w:sz w:val="20"/>
          <w:szCs w:val="20"/>
        </w:rPr>
        <w:t>tread separation.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161, 185). He conceded that there was no entry on his drivers log, as required, doc</w:t>
      </w: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menting the tread separation and </w:t>
      </w:r>
      <w:r>
        <w:rPr>
          <w:rFonts w:ascii="Times New Roman" w:hAnsi="Times New Roman" w:cs="Times New Roman"/>
          <w:color w:val="000000"/>
          <w:sz w:val="20"/>
          <w:szCs w:val="20"/>
        </w:rPr>
        <w:t>that he was getting the tires replaced.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185-87). He stated he did not know why he did not make the entry on his driver's log that he stopped in Sparks, Nevada, to get the tires replaced or why he instead made an entry that he was in Wyoming at the </w:t>
      </w:r>
      <w:r>
        <w:rPr>
          <w:rFonts w:ascii="Times New Roman" w:hAnsi="Times New Roman" w:cs="Times New Roman"/>
          <w:color w:val="000000"/>
          <w:sz w:val="20"/>
          <w:szCs w:val="20"/>
        </w:rPr>
        <w:t>time.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187-88). He said he was aware of his responsibilities to keep accurate and timely driver logs and that he was required to update the logs every time his </w:t>
      </w:r>
      <w:r>
        <w:rPr>
          <w:rFonts w:ascii="Times New Roman" w:hAnsi="Times New Roman" w:cs="Times New Roman"/>
          <w:color w:val="000000"/>
          <w:sz w:val="20"/>
          <w:szCs w:val="20"/>
        </w:rPr>
        <w:t>“</w:t>
      </w:r>
      <w:r>
        <w:rPr>
          <w:rFonts w:ascii="Times New Roman" w:hAnsi="Times New Roman" w:cs="Times New Roman"/>
          <w:color w:val="000000"/>
          <w:sz w:val="20"/>
          <w:szCs w:val="20"/>
        </w:rPr>
        <w:t>duty status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changed and to forward the logs to the carrier.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167-68). Muthee cla</w:t>
      </w:r>
      <w:r>
        <w:rPr>
          <w:rFonts w:ascii="Times New Roman" w:hAnsi="Times New Roman" w:cs="Times New Roman"/>
          <w:color w:val="000000"/>
          <w:sz w:val="20"/>
          <w:szCs w:val="20"/>
        </w:rPr>
        <w:t xml:space="preserve">imed that </w:t>
      </w:r>
      <w:r>
        <w:rPr>
          <w:rFonts w:ascii="Times New Roman" w:hAnsi="Times New Roman" w:cs="Times New Roman"/>
          <w:i/>
          <w:iCs/>
          <w:color w:val="000000"/>
          <w:sz w:val="20"/>
          <w:szCs w:val="20"/>
        </w:rPr>
        <w:t>he</w:t>
      </w:r>
      <w:r>
        <w:rPr>
          <w:rFonts w:ascii="Times New Roman" w:hAnsi="Times New Roman" w:cs="Times New Roman"/>
          <w:color w:val="000000"/>
          <w:sz w:val="20"/>
          <w:szCs w:val="20"/>
        </w:rPr>
        <w:t xml:space="preserve"> authorized the tire replacement.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188-89). He said he never filled-out an in-house a</w:t>
      </w:r>
      <w:r>
        <w:rPr>
          <w:rFonts w:ascii="Times New Roman" w:hAnsi="Times New Roman" w:cs="Times New Roman"/>
          <w:color w:val="000000"/>
          <w:sz w:val="20"/>
          <w:szCs w:val="20"/>
        </w:rPr>
        <w:t>c</w:t>
      </w:r>
      <w:r>
        <w:rPr>
          <w:rFonts w:ascii="Times New Roman" w:hAnsi="Times New Roman" w:cs="Times New Roman"/>
          <w:color w:val="000000"/>
          <w:sz w:val="20"/>
          <w:szCs w:val="20"/>
        </w:rPr>
        <w:t>cident report form for Knight or told anyone about what happened regarding the accident.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189, 191). He testified that Knight never asked him wh</w:t>
      </w:r>
      <w:r>
        <w:rPr>
          <w:rFonts w:ascii="Times New Roman" w:hAnsi="Times New Roman" w:cs="Times New Roman"/>
          <w:color w:val="000000"/>
          <w:sz w:val="20"/>
          <w:szCs w:val="20"/>
        </w:rPr>
        <w:t>at happened to his truck, with the three-by-seven piece of fairing missing.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189-90). Muthee further stated that he did not know why the tire replacement invoice reflects that Knight paid for the work.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193-95).</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He claimed he did not remembe</w:t>
      </w:r>
      <w:r>
        <w:rPr>
          <w:rFonts w:ascii="Times New Roman" w:hAnsi="Times New Roman" w:cs="Times New Roman"/>
          <w:color w:val="000000"/>
          <w:sz w:val="20"/>
          <w:szCs w:val="20"/>
        </w:rPr>
        <w:t xml:space="preserve">r the date he left </w:t>
      </w:r>
      <w:r>
        <w:rPr>
          <w:rFonts w:ascii="Times New Roman" w:hAnsi="Times New Roman" w:cs="Times New Roman"/>
          <w:color w:val="000000"/>
          <w:sz w:val="20"/>
          <w:szCs w:val="20"/>
        </w:rPr>
        <w:lastRenderedPageBreak/>
        <w:t>the truck in the Home Depot parking lot.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190-91). He said he found out the truck had been picked up by Knight when </w:t>
      </w:r>
      <w:r>
        <w:rPr>
          <w:rFonts w:ascii="Times New Roman" w:hAnsi="Times New Roman" w:cs="Times New Roman"/>
          <w:color w:val="000000"/>
          <w:sz w:val="20"/>
          <w:szCs w:val="20"/>
        </w:rPr>
        <w:t>“</w:t>
      </w:r>
      <w:r>
        <w:rPr>
          <w:rFonts w:ascii="Times New Roman" w:hAnsi="Times New Roman" w:cs="Times New Roman"/>
          <w:color w:val="000000"/>
          <w:sz w:val="20"/>
          <w:szCs w:val="20"/>
        </w:rPr>
        <w:t>a lawyer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left him a phone message.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191-92). He said he did not know who the lawyer worked for or even hi</w:t>
      </w:r>
      <w:r>
        <w:rPr>
          <w:rFonts w:ascii="Times New Roman" w:hAnsi="Times New Roman" w:cs="Times New Roman"/>
          <w:color w:val="000000"/>
          <w:sz w:val="20"/>
          <w:szCs w:val="20"/>
        </w:rPr>
        <w:t>s name.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192-93). He further said that he did not know how the lawyer even knew to call him to tell him about the truck.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195-96).</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Muthee's testimony was simply not believable. It was neither reasonable nor compatible with known facts. His explanation for not stopping and returning to the accident scene, even though he felt a </w:t>
      </w:r>
      <w:r>
        <w:rPr>
          <w:rFonts w:ascii="Times New Roman" w:hAnsi="Times New Roman" w:cs="Times New Roman"/>
          <w:color w:val="000000"/>
          <w:sz w:val="20"/>
          <w:szCs w:val="20"/>
        </w:rPr>
        <w:t>“</w:t>
      </w:r>
      <w:r>
        <w:rPr>
          <w:rFonts w:ascii="Times New Roman" w:hAnsi="Times New Roman" w:cs="Times New Roman"/>
          <w:color w:val="000000"/>
          <w:sz w:val="20"/>
          <w:szCs w:val="20"/>
        </w:rPr>
        <w:t>jolt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he drove through the site and saw, within a mile </w:t>
      </w:r>
      <w:r>
        <w:rPr>
          <w:rFonts w:ascii="Times New Roman" w:hAnsi="Times New Roman" w:cs="Times New Roman"/>
          <w:color w:val="000000"/>
          <w:sz w:val="20"/>
          <w:szCs w:val="20"/>
        </w:rPr>
        <w:t>down the road, that part of his truck had been torn off, was flimsy at best. If, as he claimed, he did not turn around and go back because the fairing had come off a week earlier, he never suitably justified why he would leave a large portion of his employ</w:t>
      </w:r>
      <w:r>
        <w:rPr>
          <w:rFonts w:ascii="Times New Roman" w:hAnsi="Times New Roman" w:cs="Times New Roman"/>
          <w:color w:val="000000"/>
          <w:sz w:val="20"/>
          <w:szCs w:val="20"/>
        </w:rPr>
        <w:t>er's truck on the side of the road without telling the company. His story that he fled the scene of the accident, abandoned a portion of his truck on the road, left the state, falsified his driver logs, and authorized his own tire replacement, without tell</w:t>
      </w:r>
      <w:r>
        <w:rPr>
          <w:rFonts w:ascii="Times New Roman" w:hAnsi="Times New Roman" w:cs="Times New Roman"/>
          <w:color w:val="000000"/>
          <w:sz w:val="20"/>
          <w:szCs w:val="20"/>
        </w:rPr>
        <w:t>ing the company, all in violation of settled co</w:t>
      </w:r>
      <w:r>
        <w:rPr>
          <w:rFonts w:ascii="Times New Roman" w:hAnsi="Times New Roman" w:cs="Times New Roman"/>
          <w:color w:val="000000"/>
          <w:sz w:val="20"/>
          <w:szCs w:val="20"/>
        </w:rPr>
        <w:t>m</w:t>
      </w:r>
      <w:r>
        <w:rPr>
          <w:rFonts w:ascii="Times New Roman" w:hAnsi="Times New Roman" w:cs="Times New Roman"/>
          <w:color w:val="000000"/>
          <w:sz w:val="20"/>
          <w:szCs w:val="20"/>
        </w:rPr>
        <w:t>pany policy, only to have the company hire a lawyer for him-whose name he could not remember-makes little sense. Instead, Muthee's testimony appeared contrived and offered no credible support for the D</w:t>
      </w:r>
      <w:r>
        <w:rPr>
          <w:rFonts w:ascii="Times New Roman" w:hAnsi="Times New Roman" w:cs="Times New Roman"/>
          <w:color w:val="000000"/>
          <w:sz w:val="20"/>
          <w:szCs w:val="20"/>
        </w:rPr>
        <w:t>e</w:t>
      </w:r>
      <w:r>
        <w:rPr>
          <w:rFonts w:ascii="Times New Roman" w:hAnsi="Times New Roman" w:cs="Times New Roman"/>
          <w:color w:val="000000"/>
          <w:sz w:val="20"/>
          <w:szCs w:val="20"/>
        </w:rPr>
        <w:t>fendan</w:t>
      </w:r>
      <w:r>
        <w:rPr>
          <w:rFonts w:ascii="Times New Roman" w:hAnsi="Times New Roman" w:cs="Times New Roman"/>
          <w:color w:val="000000"/>
          <w:sz w:val="20"/>
          <w:szCs w:val="20"/>
        </w:rPr>
        <w:t>ts' version of events.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C. Conclusions from the Evidence</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*21</w:t>
      </w:r>
      <w:r>
        <w:rPr>
          <w:rFonts w:ascii="Times New Roman" w:hAnsi="Times New Roman" w:cs="Times New Roman"/>
          <w:color w:val="000000"/>
          <w:sz w:val="20"/>
          <w:szCs w:val="20"/>
        </w:rPr>
        <w:t xml:space="preserve"> Summing up, Plaintiff's allegations of spol</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ation concern two sets of evidence: the truck and its tires, as they appeared immediately after the accident, and the Qualcomm communications from the </w:t>
      </w:r>
      <w:r>
        <w:rPr>
          <w:rFonts w:ascii="Times New Roman" w:hAnsi="Times New Roman" w:cs="Times New Roman"/>
          <w:color w:val="000000"/>
          <w:sz w:val="20"/>
          <w:szCs w:val="20"/>
        </w:rPr>
        <w:t>hours and days immediately surrounding the accident. While there is no direct evidence establishing that the D</w:t>
      </w:r>
      <w:r>
        <w:rPr>
          <w:rFonts w:ascii="Times New Roman" w:hAnsi="Times New Roman" w:cs="Times New Roman"/>
          <w:color w:val="000000"/>
          <w:sz w:val="20"/>
          <w:szCs w:val="20"/>
        </w:rPr>
        <w:t>e</w:t>
      </w:r>
      <w:r>
        <w:rPr>
          <w:rFonts w:ascii="Times New Roman" w:hAnsi="Times New Roman" w:cs="Times New Roman"/>
          <w:color w:val="000000"/>
          <w:sz w:val="20"/>
          <w:szCs w:val="20"/>
        </w:rPr>
        <w:t>fendants intentionally destroyed or altered these pieces of evidence, there is a wealth of circumstantial evidence in this regard. It is the shee</w:t>
      </w:r>
      <w:r>
        <w:rPr>
          <w:rFonts w:ascii="Times New Roman" w:hAnsi="Times New Roman" w:cs="Times New Roman"/>
          <w:color w:val="000000"/>
          <w:sz w:val="20"/>
          <w:szCs w:val="20"/>
        </w:rPr>
        <w:t>r strength of this circumstantial evidence, considered in the aggregate, that leads the Court to the inescapable conclusion that the Defendants engaged in spoliation as to these two sets of proof.</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Witness credibility weighed heavily in the Court's factual</w:t>
      </w:r>
      <w:r>
        <w:rPr>
          <w:rFonts w:ascii="Times New Roman" w:hAnsi="Times New Roman" w:cs="Times New Roman"/>
          <w:color w:val="000000"/>
          <w:sz w:val="20"/>
          <w:szCs w:val="20"/>
        </w:rPr>
        <w:t xml:space="preserve"> determinations. The opportunity to closely observe each witness's demeanor as they answered questions over the course of the threeday evidentiary hearing significantly aided in the Court's resolution of disputed facts. For the most part, Plaintiff's witne</w:t>
      </w:r>
      <w:r>
        <w:rPr>
          <w:rFonts w:ascii="Times New Roman" w:hAnsi="Times New Roman" w:cs="Times New Roman"/>
          <w:color w:val="000000"/>
          <w:sz w:val="20"/>
          <w:szCs w:val="20"/>
        </w:rPr>
        <w:t xml:space="preserve">sses </w:t>
      </w:r>
      <w:r>
        <w:rPr>
          <w:rFonts w:ascii="Times New Roman" w:hAnsi="Times New Roman" w:cs="Times New Roman"/>
          <w:color w:val="000000"/>
          <w:sz w:val="20"/>
          <w:szCs w:val="20"/>
        </w:rPr>
        <w:lastRenderedPageBreak/>
        <w:t>were more credible and their factual accounts more reasonable than the Defendants' witnesses. In fact, the obvious lack of candor by certain of the defense wi</w:t>
      </w:r>
      <w:r>
        <w:rPr>
          <w:rFonts w:ascii="Times New Roman" w:hAnsi="Times New Roman" w:cs="Times New Roman"/>
          <w:color w:val="000000"/>
          <w:sz w:val="20"/>
          <w:szCs w:val="20"/>
        </w:rPr>
        <w:t>t</w:t>
      </w:r>
      <w:r>
        <w:rPr>
          <w:rFonts w:ascii="Times New Roman" w:hAnsi="Times New Roman" w:cs="Times New Roman"/>
          <w:color w:val="000000"/>
          <w:sz w:val="20"/>
          <w:szCs w:val="20"/>
        </w:rPr>
        <w:t>nesses was quite troubling to the Court, as portions of the record reflect.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strong chai</w:t>
      </w:r>
      <w:r>
        <w:rPr>
          <w:rFonts w:ascii="Times New Roman" w:hAnsi="Times New Roman" w:cs="Times New Roman"/>
          <w:color w:val="000000"/>
          <w:sz w:val="20"/>
          <w:szCs w:val="20"/>
        </w:rPr>
        <w:t xml:space="preserve">n of circumstantial evidence supporting the Plaintiff's allegations of spoliation begins on the night of the accident. It is abundantly clear from Helton's compelling video deposition that he watched, horrified, as Muthee drove through the accident debris </w:t>
      </w:r>
      <w:r>
        <w:rPr>
          <w:rFonts w:ascii="Times New Roman" w:hAnsi="Times New Roman" w:cs="Times New Roman"/>
          <w:color w:val="000000"/>
          <w:sz w:val="20"/>
          <w:szCs w:val="20"/>
        </w:rPr>
        <w:t xml:space="preserve">field at a high rate of speed causing what Helton described as a </w:t>
      </w:r>
      <w:r>
        <w:rPr>
          <w:rFonts w:ascii="Times New Roman" w:hAnsi="Times New Roman" w:cs="Times New Roman"/>
          <w:color w:val="000000"/>
          <w:sz w:val="20"/>
          <w:szCs w:val="20"/>
        </w:rPr>
        <w:t>“</w:t>
      </w:r>
      <w:r>
        <w:rPr>
          <w:rFonts w:ascii="Times New Roman" w:hAnsi="Times New Roman" w:cs="Times New Roman"/>
          <w:color w:val="000000"/>
          <w:sz w:val="20"/>
          <w:szCs w:val="20"/>
        </w:rPr>
        <w:t>massive energy force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major impact.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Helton credibly described his anger as he watched Muthee drive through, causing what sounded like an </w:t>
      </w:r>
      <w:r>
        <w:rPr>
          <w:rFonts w:ascii="Times New Roman" w:hAnsi="Times New Roman" w:cs="Times New Roman"/>
          <w:color w:val="000000"/>
          <w:sz w:val="20"/>
          <w:szCs w:val="20"/>
        </w:rPr>
        <w:t>“</w:t>
      </w:r>
      <w:r>
        <w:rPr>
          <w:rFonts w:ascii="Times New Roman" w:hAnsi="Times New Roman" w:cs="Times New Roman"/>
          <w:color w:val="000000"/>
          <w:sz w:val="20"/>
          <w:szCs w:val="20"/>
        </w:rPr>
        <w:t>explosion,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slow down and stop, and then drive</w:t>
      </w:r>
      <w:r>
        <w:rPr>
          <w:rFonts w:ascii="Times New Roman" w:hAnsi="Times New Roman" w:cs="Times New Roman"/>
          <w:color w:val="000000"/>
          <w:sz w:val="20"/>
          <w:szCs w:val="20"/>
        </w:rPr>
        <w:t xml:space="preserve"> away from the scene. Helton told police who arrived at the scene that they needed to </w:t>
      </w:r>
      <w:r>
        <w:rPr>
          <w:rFonts w:ascii="Times New Roman" w:hAnsi="Times New Roman" w:cs="Times New Roman"/>
          <w:color w:val="000000"/>
          <w:sz w:val="20"/>
          <w:szCs w:val="20"/>
        </w:rPr>
        <w:t>“</w:t>
      </w:r>
      <w:r>
        <w:rPr>
          <w:rFonts w:ascii="Times New Roman" w:hAnsi="Times New Roman" w:cs="Times New Roman"/>
          <w:color w:val="000000"/>
          <w:sz w:val="20"/>
          <w:szCs w:val="20"/>
        </w:rPr>
        <w:t>go get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truck that had just run through the scene. Helton heard Don Ashton moaning before Muthee drove through but not afterwards. Dr. Roger Warren's deposition test</w:t>
      </w:r>
      <w:r>
        <w:rPr>
          <w:rFonts w:ascii="Times New Roman" w:hAnsi="Times New Roman" w:cs="Times New Roman"/>
          <w:color w:val="000000"/>
          <w:sz w:val="20"/>
          <w:szCs w:val="20"/>
        </w:rPr>
        <w:t xml:space="preserve">imony and report corroborated Helton's testimony that Ashton was alive before he was hit by the eighteen wheeler. Muthee no longer denies that his truck </w:t>
      </w:r>
      <w:r>
        <w:rPr>
          <w:rFonts w:ascii="Times New Roman" w:hAnsi="Times New Roman" w:cs="Times New Roman"/>
          <w:color w:val="000000"/>
          <w:sz w:val="20"/>
          <w:szCs w:val="20"/>
        </w:rPr>
        <w:t>“</w:t>
      </w:r>
      <w:r>
        <w:rPr>
          <w:rFonts w:ascii="Times New Roman" w:hAnsi="Times New Roman" w:cs="Times New Roman"/>
          <w:color w:val="000000"/>
          <w:sz w:val="20"/>
          <w:szCs w:val="20"/>
        </w:rPr>
        <w:t>contacted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Don Ashton when he drove through the debris field or that the </w:t>
      </w:r>
      <w:r>
        <w:rPr>
          <w:rFonts w:ascii="Times New Roman" w:hAnsi="Times New Roman" w:cs="Times New Roman"/>
          <w:color w:val="000000"/>
          <w:sz w:val="20"/>
          <w:szCs w:val="20"/>
        </w:rPr>
        <w:t>“</w:t>
      </w:r>
      <w:r>
        <w:rPr>
          <w:rFonts w:ascii="Times New Roman" w:hAnsi="Times New Roman" w:cs="Times New Roman"/>
          <w:color w:val="000000"/>
          <w:sz w:val="20"/>
          <w:szCs w:val="20"/>
        </w:rPr>
        <w:t>contact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ripped the fairing </w:t>
      </w:r>
      <w:r>
        <w:rPr>
          <w:rFonts w:ascii="Times New Roman" w:hAnsi="Times New Roman" w:cs="Times New Roman"/>
          <w:color w:val="000000"/>
          <w:sz w:val="20"/>
          <w:szCs w:val="20"/>
        </w:rPr>
        <w:t>from his truck. Yet he left the scene and the state and falsified his driver's log to show he was in Nebraska in his sleeper's berth at the time of the accident. From all of these facts, an inference can be drawn that Muthee, knowingly fled the accident sc</w:t>
      </w:r>
      <w:r>
        <w:rPr>
          <w:rFonts w:ascii="Times New Roman" w:hAnsi="Times New Roman" w:cs="Times New Roman"/>
          <w:color w:val="000000"/>
          <w:sz w:val="20"/>
          <w:szCs w:val="20"/>
        </w:rPr>
        <w:t>ene to escape potential liability for himself and Knight.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It is irrefutable that with each mile Muthee drove from the accident site, the quality of the evidence on the truck and its tires diminished. Moreover, the fu</w:t>
      </w:r>
      <w:r>
        <w:rPr>
          <w:rFonts w:ascii="Times New Roman" w:hAnsi="Times New Roman" w:cs="Times New Roman"/>
          <w:color w:val="000000"/>
          <w:sz w:val="20"/>
          <w:szCs w:val="20"/>
        </w:rPr>
        <w:t>r</w:t>
      </w:r>
      <w:r>
        <w:rPr>
          <w:rFonts w:ascii="Times New Roman" w:hAnsi="Times New Roman" w:cs="Times New Roman"/>
          <w:color w:val="000000"/>
          <w:sz w:val="20"/>
          <w:szCs w:val="20"/>
        </w:rPr>
        <w:t>ther Muthee drove, the more he hampere</w:t>
      </w:r>
      <w:r>
        <w:rPr>
          <w:rFonts w:ascii="Times New Roman" w:hAnsi="Times New Roman" w:cs="Times New Roman"/>
          <w:color w:val="000000"/>
          <w:sz w:val="20"/>
          <w:szCs w:val="20"/>
        </w:rPr>
        <w:t>d the ability of accident reconstruction experts to determine what happened and to assign fault for Ashton's death. Even McKinzie agreed that Muthee's fleeing the scene, besides being illegal, deprived investigators of o</w:t>
      </w:r>
      <w:r>
        <w:rPr>
          <w:rFonts w:ascii="Times New Roman" w:hAnsi="Times New Roman" w:cs="Times New Roman"/>
          <w:color w:val="000000"/>
          <w:sz w:val="20"/>
          <w:szCs w:val="20"/>
        </w:rPr>
        <w:t>p</w:t>
      </w:r>
      <w:r>
        <w:rPr>
          <w:rFonts w:ascii="Times New Roman" w:hAnsi="Times New Roman" w:cs="Times New Roman"/>
          <w:color w:val="000000"/>
          <w:sz w:val="20"/>
          <w:szCs w:val="20"/>
        </w:rPr>
        <w:t>timal evidence gathering and accide</w:t>
      </w:r>
      <w:r>
        <w:rPr>
          <w:rFonts w:ascii="Times New Roman" w:hAnsi="Times New Roman" w:cs="Times New Roman"/>
          <w:color w:val="000000"/>
          <w:sz w:val="20"/>
          <w:szCs w:val="20"/>
        </w:rPr>
        <w:t>nt reconstruction capabilities. Muthee, of course, was aware of this matter of basic common sense when he drove 1,400 miles to Sparks, Nevada, and had the steer tires r</w:t>
      </w:r>
      <w:r>
        <w:rPr>
          <w:rFonts w:ascii="Times New Roman" w:hAnsi="Times New Roman" w:cs="Times New Roman"/>
          <w:color w:val="000000"/>
          <w:sz w:val="20"/>
          <w:szCs w:val="20"/>
        </w:rPr>
        <w:t>e</w:t>
      </w:r>
      <w:r>
        <w:rPr>
          <w:rFonts w:ascii="Times New Roman" w:hAnsi="Times New Roman" w:cs="Times New Roman"/>
          <w:color w:val="000000"/>
          <w:sz w:val="20"/>
          <w:szCs w:val="20"/>
        </w:rPr>
        <w:t>placed.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*22</w:t>
      </w:r>
      <w:r>
        <w:rPr>
          <w:rFonts w:ascii="Times New Roman" w:hAnsi="Times New Roman" w:cs="Times New Roman"/>
          <w:color w:val="000000"/>
          <w:sz w:val="20"/>
          <w:szCs w:val="20"/>
        </w:rPr>
        <w:t xml:space="preserve"> Exactly </w:t>
      </w:r>
      <w:r>
        <w:rPr>
          <w:rFonts w:ascii="Times New Roman" w:hAnsi="Times New Roman" w:cs="Times New Roman"/>
          <w:i/>
          <w:iCs/>
          <w:color w:val="000000"/>
          <w:sz w:val="20"/>
          <w:szCs w:val="20"/>
        </w:rPr>
        <w:t>when</w:t>
      </w:r>
      <w:r>
        <w:rPr>
          <w:rFonts w:ascii="Times New Roman" w:hAnsi="Times New Roman" w:cs="Times New Roman"/>
          <w:color w:val="000000"/>
          <w:sz w:val="20"/>
          <w:szCs w:val="20"/>
        </w:rPr>
        <w:t xml:space="preserve"> Knight was notified of the a</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cident is not established by the direct evidence. But there are several pieces of circumstantial evidence that, when combined, strongly support an inference </w:t>
      </w:r>
      <w:r>
        <w:rPr>
          <w:rFonts w:ascii="Times New Roman" w:hAnsi="Times New Roman" w:cs="Times New Roman"/>
          <w:color w:val="000000"/>
          <w:sz w:val="20"/>
          <w:szCs w:val="20"/>
        </w:rPr>
        <w:lastRenderedPageBreak/>
        <w:t>that Knight was well aware of the accident before Muthee had the tire</w:t>
      </w:r>
      <w:r>
        <w:rPr>
          <w:rFonts w:ascii="Times New Roman" w:hAnsi="Times New Roman" w:cs="Times New Roman"/>
          <w:color w:val="000000"/>
          <w:sz w:val="20"/>
          <w:szCs w:val="20"/>
        </w:rPr>
        <w:t>s replaced and was, in fact, the driving force behind the tire replacement. Showing that Knight knew about the accident before the tire replacement is an important piece of the Plaintiff's puzzle because, if true, it shows that Knight was b</w:t>
      </w:r>
      <w:r>
        <w:rPr>
          <w:rFonts w:ascii="Times New Roman" w:hAnsi="Times New Roman" w:cs="Times New Roman"/>
          <w:color w:val="000000"/>
          <w:sz w:val="20"/>
          <w:szCs w:val="20"/>
        </w:rPr>
        <w:t>e</w:t>
      </w:r>
      <w:r>
        <w:rPr>
          <w:rFonts w:ascii="Times New Roman" w:hAnsi="Times New Roman" w:cs="Times New Roman"/>
          <w:color w:val="000000"/>
          <w:sz w:val="20"/>
          <w:szCs w:val="20"/>
        </w:rPr>
        <w:t>hind the destru</w:t>
      </w:r>
      <w:r>
        <w:rPr>
          <w:rFonts w:ascii="Times New Roman" w:hAnsi="Times New Roman" w:cs="Times New Roman"/>
          <w:color w:val="000000"/>
          <w:sz w:val="20"/>
          <w:szCs w:val="20"/>
        </w:rPr>
        <w:t>ction of a key piece of unfavorable evidence. The company's theory that it was first told of the accident by KHP and was not aware of Muthee's conduct until after he authorized the tire replacement and then abandoned the truck at the Home Depot lot in Cali</w:t>
      </w:r>
      <w:r>
        <w:rPr>
          <w:rFonts w:ascii="Times New Roman" w:hAnsi="Times New Roman" w:cs="Times New Roman"/>
          <w:color w:val="000000"/>
          <w:sz w:val="20"/>
          <w:szCs w:val="20"/>
        </w:rPr>
        <w:t>fornia is not believable for several reasons. First, it was Knight's policy that truck drivers notify it of a</w:t>
      </w:r>
      <w:r>
        <w:rPr>
          <w:rFonts w:ascii="Times New Roman" w:hAnsi="Times New Roman" w:cs="Times New Roman"/>
          <w:color w:val="000000"/>
          <w:sz w:val="20"/>
          <w:szCs w:val="20"/>
        </w:rPr>
        <w:t>c</w:t>
      </w:r>
      <w:r>
        <w:rPr>
          <w:rFonts w:ascii="Times New Roman" w:hAnsi="Times New Roman" w:cs="Times New Roman"/>
          <w:color w:val="000000"/>
          <w:sz w:val="20"/>
          <w:szCs w:val="20"/>
        </w:rPr>
        <w:t>cidents as soon as they occur or face losing their jobs. Muthee was involved in a major traffic fatality and part of his truck was missing, purpor</w:t>
      </w:r>
      <w:r>
        <w:rPr>
          <w:rFonts w:ascii="Times New Roman" w:hAnsi="Times New Roman" w:cs="Times New Roman"/>
          <w:color w:val="000000"/>
          <w:sz w:val="20"/>
          <w:szCs w:val="20"/>
        </w:rPr>
        <w:t xml:space="preserve">tedly on the roadside in Kansas, and he supposedly had the tires replaced without company authorization. Not only was Muthee </w:t>
      </w:r>
      <w:r>
        <w:rPr>
          <w:rFonts w:ascii="Times New Roman" w:hAnsi="Times New Roman" w:cs="Times New Roman"/>
          <w:i/>
          <w:iCs/>
          <w:color w:val="000000"/>
          <w:sz w:val="20"/>
          <w:szCs w:val="20"/>
        </w:rPr>
        <w:t>not</w:t>
      </w:r>
      <w:r>
        <w:rPr>
          <w:rFonts w:ascii="Times New Roman" w:hAnsi="Times New Roman" w:cs="Times New Roman"/>
          <w:color w:val="000000"/>
          <w:sz w:val="20"/>
          <w:szCs w:val="20"/>
        </w:rPr>
        <w:t xml:space="preserve"> fired over these incidents, Knight hired a lawyer for him even before they retrieved his truck from the Home Depot parking lot.</w:t>
      </w:r>
      <w:r>
        <w:rPr>
          <w:rFonts w:ascii="Times New Roman" w:hAnsi="Times New Roman" w:cs="Times New Roman"/>
          <w:color w:val="000000"/>
          <w:sz w:val="20"/>
          <w:szCs w:val="20"/>
        </w:rPr>
        <w:t xml:space="preserve"> Baty's stalling and later failure to make Muthee available to KHP, as reflected in the series of e-mails in Plaintiff's Exhibit 52, only reinforces the inference that Muthee and Knight were in cahoots before the tires were replaced.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Another indicator tha</w:t>
      </w:r>
      <w:r>
        <w:rPr>
          <w:rFonts w:ascii="Times New Roman" w:hAnsi="Times New Roman" w:cs="Times New Roman"/>
          <w:color w:val="000000"/>
          <w:sz w:val="20"/>
          <w:szCs w:val="20"/>
        </w:rPr>
        <w:t>t Knight was notified about the accident before the tires were replaced relates to the missing Qualcomm communications for the period surrounding the accident. Muthee had the Qualcomm communication system in his truck that he had been using regularly in th</w:t>
      </w:r>
      <w:r>
        <w:rPr>
          <w:rFonts w:ascii="Times New Roman" w:hAnsi="Times New Roman" w:cs="Times New Roman"/>
          <w:color w:val="000000"/>
          <w:sz w:val="20"/>
          <w:szCs w:val="20"/>
        </w:rPr>
        <w:t xml:space="preserve">e days leading up to the crash. </w:t>
      </w:r>
      <w:hyperlink w:anchor="Document1zzB010102024711849" w:history="1">
        <w:r>
          <w:rPr>
            <w:rFonts w:ascii="Times New Roman" w:hAnsi="Times New Roman" w:cs="Times New Roman"/>
            <w:color w:val="0000FF"/>
            <w:sz w:val="20"/>
            <w:szCs w:val="20"/>
            <w:u w:val="single"/>
            <w:vertAlign w:val="superscript"/>
          </w:rPr>
          <w:t>FN10</w:t>
        </w:r>
      </w:hyperlink>
      <w:bookmarkStart w:id="19" w:name="Document1zzF010102024711849"/>
      <w:bookmarkEnd w:id="19"/>
      <w:r>
        <w:rPr>
          <w:rFonts w:ascii="Times New Roman" w:hAnsi="Times New Roman" w:cs="Times New Roman"/>
          <w:color w:val="000000"/>
          <w:sz w:val="20"/>
          <w:szCs w:val="20"/>
        </w:rPr>
        <w:t xml:space="preserve"> Mysteriously, the Qualcomm records showing co</w:t>
      </w:r>
      <w:r>
        <w:rPr>
          <w:rFonts w:ascii="Times New Roman" w:hAnsi="Times New Roman" w:cs="Times New Roman"/>
          <w:color w:val="000000"/>
          <w:sz w:val="20"/>
          <w:szCs w:val="20"/>
        </w:rPr>
        <w:t>m</w:t>
      </w:r>
      <w:r>
        <w:rPr>
          <w:rFonts w:ascii="Times New Roman" w:hAnsi="Times New Roman" w:cs="Times New Roman"/>
          <w:color w:val="000000"/>
          <w:sz w:val="20"/>
          <w:szCs w:val="20"/>
        </w:rPr>
        <w:t>munications for the days and hours surrounding the accident were not prese</w:t>
      </w:r>
      <w:r>
        <w:rPr>
          <w:rFonts w:ascii="Times New Roman" w:hAnsi="Times New Roman" w:cs="Times New Roman"/>
          <w:color w:val="000000"/>
          <w:sz w:val="20"/>
          <w:szCs w:val="20"/>
        </w:rPr>
        <w:t>rved by Knight, despite a written request from KHP on August 25, 2007, that the records be saved and produced. Greg Williams, Knight's claims manager, had no credible explanation for not preserving these records for the 8th through the 12th of August, 2007</w:t>
      </w:r>
      <w:r>
        <w:rPr>
          <w:rFonts w:ascii="Times New Roman" w:hAnsi="Times New Roman" w:cs="Times New Roman"/>
          <w:color w:val="000000"/>
          <w:sz w:val="20"/>
          <w:szCs w:val="20"/>
        </w:rPr>
        <w:t xml:space="preserve">. Even though he </w:t>
      </w:r>
      <w:r>
        <w:rPr>
          <w:rFonts w:ascii="Times New Roman" w:hAnsi="Times New Roman" w:cs="Times New Roman"/>
          <w:i/>
          <w:iCs/>
          <w:color w:val="000000"/>
          <w:sz w:val="20"/>
          <w:szCs w:val="20"/>
        </w:rPr>
        <w:t>did</w:t>
      </w:r>
      <w:r>
        <w:rPr>
          <w:rFonts w:ascii="Times New Roman" w:hAnsi="Times New Roman" w:cs="Times New Roman"/>
          <w:color w:val="000000"/>
          <w:sz w:val="20"/>
          <w:szCs w:val="20"/>
        </w:rPr>
        <w:t xml:space="preserve"> preserve the screen shots for August 13th through the 17th, Wi</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liams said </w:t>
      </w:r>
      <w:r>
        <w:rPr>
          <w:rFonts w:ascii="Times New Roman" w:hAnsi="Times New Roman" w:cs="Times New Roman"/>
          <w:color w:val="000000"/>
          <w:sz w:val="20"/>
          <w:szCs w:val="20"/>
        </w:rPr>
        <w:t>“</w:t>
      </w:r>
      <w:r>
        <w:rPr>
          <w:rFonts w:ascii="Times New Roman" w:hAnsi="Times New Roman" w:cs="Times New Roman"/>
          <w:color w:val="000000"/>
          <w:sz w:val="20"/>
          <w:szCs w:val="20"/>
        </w:rPr>
        <w:t>oversight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must have been the cause for not saving them for the 8th through 12th. Williams testified that the company has one year to preserve the Qualcomm scre</w:t>
      </w:r>
      <w:r>
        <w:rPr>
          <w:rFonts w:ascii="Times New Roman" w:hAnsi="Times New Roman" w:cs="Times New Roman"/>
          <w:color w:val="000000"/>
          <w:sz w:val="20"/>
          <w:szCs w:val="20"/>
        </w:rPr>
        <w:t>en shots before they are deleted a</w:t>
      </w:r>
      <w:r>
        <w:rPr>
          <w:rFonts w:ascii="Times New Roman" w:hAnsi="Times New Roman" w:cs="Times New Roman"/>
          <w:color w:val="000000"/>
          <w:sz w:val="20"/>
          <w:szCs w:val="20"/>
        </w:rPr>
        <w:t>u</w:t>
      </w:r>
      <w:r>
        <w:rPr>
          <w:rFonts w:ascii="Times New Roman" w:hAnsi="Times New Roman" w:cs="Times New Roman"/>
          <w:color w:val="000000"/>
          <w:sz w:val="20"/>
          <w:szCs w:val="20"/>
        </w:rPr>
        <w:t>tomatically, on a system-wide basis. What that means for purposes of this discussion is that, in the year leading up to the automatic deletion of the screen shots, while Ballinger and KHP were pressuring Knight with reque</w:t>
      </w:r>
      <w:r>
        <w:rPr>
          <w:rFonts w:ascii="Times New Roman" w:hAnsi="Times New Roman" w:cs="Times New Roman"/>
          <w:color w:val="000000"/>
          <w:sz w:val="20"/>
          <w:szCs w:val="20"/>
        </w:rPr>
        <w:t xml:space="preserve">sts for evidence, Knight never once took action to preserve them. Williams' obvious hedging on this point completely undermined his </w:t>
      </w:r>
      <w:r>
        <w:rPr>
          <w:rFonts w:ascii="Times New Roman" w:hAnsi="Times New Roman" w:cs="Times New Roman"/>
          <w:color w:val="000000"/>
          <w:sz w:val="20"/>
          <w:szCs w:val="20"/>
        </w:rPr>
        <w:lastRenderedPageBreak/>
        <w:t xml:space="preserve">credibility. To suggest that he inadvertently failed to preserve key communications between Muthee and Knight, when he </w:t>
      </w:r>
      <w:r>
        <w:rPr>
          <w:rFonts w:ascii="Times New Roman" w:hAnsi="Times New Roman" w:cs="Times New Roman"/>
          <w:i/>
          <w:iCs/>
          <w:color w:val="000000"/>
          <w:sz w:val="20"/>
          <w:szCs w:val="20"/>
        </w:rPr>
        <w:t>did</w:t>
      </w:r>
      <w:r>
        <w:rPr>
          <w:rFonts w:ascii="Times New Roman" w:hAnsi="Times New Roman" w:cs="Times New Roman"/>
          <w:color w:val="000000"/>
          <w:sz w:val="20"/>
          <w:szCs w:val="20"/>
        </w:rPr>
        <w:t xml:space="preserve"> p</w:t>
      </w:r>
      <w:r>
        <w:rPr>
          <w:rFonts w:ascii="Times New Roman" w:hAnsi="Times New Roman" w:cs="Times New Roman"/>
          <w:color w:val="000000"/>
          <w:sz w:val="20"/>
          <w:szCs w:val="20"/>
        </w:rPr>
        <w:t>reserve them for other dates, and in the face of a criminal investigation and a written request by a law enforcement agency, was not credible and supports a strong inference that the missing screen shots contained relevant evidence-now altered-that was unf</w:t>
      </w:r>
      <w:r>
        <w:rPr>
          <w:rFonts w:ascii="Times New Roman" w:hAnsi="Times New Roman" w:cs="Times New Roman"/>
          <w:color w:val="000000"/>
          <w:sz w:val="20"/>
          <w:szCs w:val="20"/>
        </w:rPr>
        <w:t>avorable to the Defendants.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0102024711849" w:history="1">
        <w:r>
          <w:rPr>
            <w:rFonts w:ascii="Times New Roman" w:hAnsi="Times New Roman" w:cs="Times New Roman"/>
            <w:color w:val="0000FF"/>
            <w:sz w:val="20"/>
            <w:szCs w:val="20"/>
            <w:u w:val="single"/>
          </w:rPr>
          <w:t>FN10.</w:t>
        </w:r>
      </w:hyperlink>
      <w:bookmarkStart w:id="20" w:name="Document1zzB010102024711849"/>
      <w:bookmarkEnd w:id="20"/>
      <w:r>
        <w:rPr>
          <w:rFonts w:ascii="Times New Roman" w:hAnsi="Times New Roman" w:cs="Times New Roman"/>
          <w:color w:val="000000"/>
          <w:sz w:val="20"/>
          <w:szCs w:val="20"/>
        </w:rPr>
        <w:t xml:space="preserve"> He also had a cell phone that was missing its back cover and SIM card in the pictures taken by McKinzie and that later dis</w:t>
      </w:r>
      <w:r>
        <w:rPr>
          <w:rFonts w:ascii="Times New Roman" w:hAnsi="Times New Roman" w:cs="Times New Roman"/>
          <w:color w:val="000000"/>
          <w:sz w:val="20"/>
          <w:szCs w:val="20"/>
        </w:rPr>
        <w:t>appeared from his truck as it sat in the Fontana yard for several months.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*23</w:t>
      </w:r>
      <w:r>
        <w:rPr>
          <w:rFonts w:ascii="Times New Roman" w:hAnsi="Times New Roman" w:cs="Times New Roman"/>
          <w:color w:val="000000"/>
          <w:sz w:val="20"/>
          <w:szCs w:val="20"/>
        </w:rPr>
        <w:t xml:space="preserve"> What was finally produced, after consider</w:t>
      </w:r>
      <w:r>
        <w:rPr>
          <w:rFonts w:ascii="Times New Roman" w:hAnsi="Times New Roman" w:cs="Times New Roman"/>
          <w:color w:val="000000"/>
          <w:sz w:val="20"/>
          <w:szCs w:val="20"/>
        </w:rPr>
        <w:t>a</w:t>
      </w:r>
      <w:r>
        <w:rPr>
          <w:rFonts w:ascii="Times New Roman" w:hAnsi="Times New Roman" w:cs="Times New Roman"/>
          <w:color w:val="000000"/>
          <w:sz w:val="20"/>
          <w:szCs w:val="20"/>
        </w:rPr>
        <w:t>ble delay by Knight and complaints by Plaintiff's counsel, were the almost unintelligible spread sheets that Knight admitted could be e</w:t>
      </w:r>
      <w:r>
        <w:rPr>
          <w:rFonts w:ascii="Times New Roman" w:hAnsi="Times New Roman" w:cs="Times New Roman"/>
          <w:color w:val="000000"/>
          <w:sz w:val="20"/>
          <w:szCs w:val="20"/>
        </w:rPr>
        <w:t xml:space="preserve">dited and manipulated. Curiously, the spread sheets, Plaintiff's Exhibit 27, show </w:t>
      </w:r>
      <w:r>
        <w:rPr>
          <w:rFonts w:ascii="Times New Roman" w:hAnsi="Times New Roman" w:cs="Times New Roman"/>
          <w:i/>
          <w:iCs/>
          <w:color w:val="000000"/>
          <w:sz w:val="20"/>
          <w:szCs w:val="20"/>
        </w:rPr>
        <w:t>no</w:t>
      </w:r>
      <w:r>
        <w:rPr>
          <w:rFonts w:ascii="Times New Roman" w:hAnsi="Times New Roman" w:cs="Times New Roman"/>
          <w:color w:val="000000"/>
          <w:sz w:val="20"/>
          <w:szCs w:val="20"/>
        </w:rPr>
        <w:t xml:space="preserve"> communications between Knight and Muthee from approximately 11:00 pm on the 10th of August through 6:45 am on August 11th, the hours imm</w:t>
      </w:r>
      <w:r>
        <w:rPr>
          <w:rFonts w:ascii="Times New Roman" w:hAnsi="Times New Roman" w:cs="Times New Roman"/>
          <w:color w:val="000000"/>
          <w:sz w:val="20"/>
          <w:szCs w:val="20"/>
        </w:rPr>
        <w:t>e</w:t>
      </w:r>
      <w:r>
        <w:rPr>
          <w:rFonts w:ascii="Times New Roman" w:hAnsi="Times New Roman" w:cs="Times New Roman"/>
          <w:color w:val="000000"/>
          <w:sz w:val="20"/>
          <w:szCs w:val="20"/>
        </w:rPr>
        <w:t>diately surrounding the accident.</w:t>
      </w:r>
      <w:hyperlink w:anchor="Document1zzB011112024711849" w:history="1">
        <w:r>
          <w:rPr>
            <w:rFonts w:ascii="Times New Roman" w:hAnsi="Times New Roman" w:cs="Times New Roman"/>
            <w:color w:val="0000FF"/>
            <w:sz w:val="20"/>
            <w:szCs w:val="20"/>
            <w:u w:val="single"/>
            <w:vertAlign w:val="superscript"/>
          </w:rPr>
          <w:t>FN11</w:t>
        </w:r>
      </w:hyperlink>
      <w:bookmarkStart w:id="21" w:name="Document1zzF011112024711849"/>
      <w:bookmarkEnd w:id="21"/>
      <w:r>
        <w:rPr>
          <w:rFonts w:ascii="Times New Roman" w:hAnsi="Times New Roman" w:cs="Times New Roman"/>
          <w:color w:val="000000"/>
          <w:sz w:val="20"/>
          <w:szCs w:val="20"/>
        </w:rPr>
        <w:t xml:space="preserve"> Odder still, is that the spread sheets show two messages from Knight to all drivers, including Muthee, one on August 10th and the other on August 11th, t</w:t>
      </w:r>
      <w:r>
        <w:rPr>
          <w:rFonts w:ascii="Times New Roman" w:hAnsi="Times New Roman" w:cs="Times New Roman"/>
          <w:color w:val="000000"/>
          <w:sz w:val="20"/>
          <w:szCs w:val="20"/>
        </w:rPr>
        <w:t xml:space="preserve">o </w:t>
      </w:r>
      <w:r>
        <w:rPr>
          <w:rFonts w:ascii="Times New Roman" w:hAnsi="Times New Roman" w:cs="Times New Roman"/>
          <w:color w:val="000000"/>
          <w:sz w:val="20"/>
          <w:szCs w:val="20"/>
        </w:rPr>
        <w:t>“</w:t>
      </w:r>
      <w:r>
        <w:rPr>
          <w:rFonts w:ascii="Times New Roman" w:hAnsi="Times New Roman" w:cs="Times New Roman"/>
          <w:color w:val="000000"/>
          <w:sz w:val="20"/>
          <w:szCs w:val="20"/>
        </w:rPr>
        <w:t>stay safe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telling the drivers to </w:t>
      </w:r>
      <w:r>
        <w:rPr>
          <w:rFonts w:ascii="Times New Roman" w:hAnsi="Times New Roman" w:cs="Times New Roman"/>
          <w:color w:val="000000"/>
          <w:sz w:val="20"/>
          <w:szCs w:val="20"/>
        </w:rPr>
        <w:t>“</w:t>
      </w:r>
      <w:r>
        <w:rPr>
          <w:rFonts w:ascii="Times New Roman" w:hAnsi="Times New Roman" w:cs="Times New Roman"/>
          <w:color w:val="000000"/>
          <w:sz w:val="20"/>
          <w:szCs w:val="20"/>
        </w:rPr>
        <w:t>update their hours.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August 10th, the spread sheets also show a message directly from Knight to Muthee stating: </w:t>
      </w:r>
      <w:r>
        <w:rPr>
          <w:rFonts w:ascii="Times New Roman" w:hAnsi="Times New Roman" w:cs="Times New Roman"/>
          <w:color w:val="000000"/>
          <w:sz w:val="20"/>
          <w:szCs w:val="20"/>
        </w:rPr>
        <w:t>“</w:t>
      </w:r>
      <w:r>
        <w:rPr>
          <w:rFonts w:ascii="Times New Roman" w:hAnsi="Times New Roman" w:cs="Times New Roman"/>
          <w:color w:val="000000"/>
          <w:sz w:val="20"/>
          <w:szCs w:val="20"/>
        </w:rPr>
        <w:t>[G]eorge, you also drove entirely too far over your hours ... this is not good. [Y]ou know the ho</w:t>
      </w:r>
      <w:r>
        <w:rPr>
          <w:rFonts w:ascii="Times New Roman" w:hAnsi="Times New Roman" w:cs="Times New Roman"/>
          <w:color w:val="000000"/>
          <w:sz w:val="20"/>
          <w:szCs w:val="20"/>
        </w:rPr>
        <w:t>urs of service, we must maintain safe and legal driving. [B]oth you and the company have too much to lose by driving outside of the hours of service regulations. [Y]ou need to get your 10 hr break....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Despite these purported admonishments about safety, no</w:t>
      </w:r>
      <w:r>
        <w:rPr>
          <w:rFonts w:ascii="Times New Roman" w:hAnsi="Times New Roman" w:cs="Times New Roman"/>
          <w:color w:val="000000"/>
          <w:sz w:val="20"/>
          <w:szCs w:val="20"/>
        </w:rPr>
        <w:t xml:space="preserve">t one mention is made in any of the spread sheet data or the Qualcomm data that </w:t>
      </w:r>
      <w:r>
        <w:rPr>
          <w:rFonts w:ascii="Times New Roman" w:hAnsi="Times New Roman" w:cs="Times New Roman"/>
          <w:i/>
          <w:iCs/>
          <w:color w:val="000000"/>
          <w:sz w:val="20"/>
          <w:szCs w:val="20"/>
        </w:rPr>
        <w:t>was</w:t>
      </w:r>
      <w:r>
        <w:rPr>
          <w:rFonts w:ascii="Times New Roman" w:hAnsi="Times New Roman" w:cs="Times New Roman"/>
          <w:color w:val="000000"/>
          <w:sz w:val="20"/>
          <w:szCs w:val="20"/>
        </w:rPr>
        <w:t xml:space="preserve"> preserved about Muthee's accident. Even Williams conceded that this turn of events did not </w:t>
      </w:r>
      <w:r>
        <w:rPr>
          <w:rFonts w:ascii="Times New Roman" w:hAnsi="Times New Roman" w:cs="Times New Roman"/>
          <w:color w:val="000000"/>
          <w:sz w:val="20"/>
          <w:szCs w:val="20"/>
        </w:rPr>
        <w:t>“</w:t>
      </w:r>
      <w:r>
        <w:rPr>
          <w:rFonts w:ascii="Times New Roman" w:hAnsi="Times New Roman" w:cs="Times New Roman"/>
          <w:color w:val="000000"/>
          <w:sz w:val="20"/>
          <w:szCs w:val="20"/>
        </w:rPr>
        <w:t>look good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the company. Further undermining William's </w:t>
      </w:r>
      <w:r>
        <w:rPr>
          <w:rFonts w:ascii="Times New Roman" w:hAnsi="Times New Roman" w:cs="Times New Roman"/>
          <w:color w:val="000000"/>
          <w:sz w:val="20"/>
          <w:szCs w:val="20"/>
        </w:rPr>
        <w:t>“</w:t>
      </w:r>
      <w:r>
        <w:rPr>
          <w:rFonts w:ascii="Times New Roman" w:hAnsi="Times New Roman" w:cs="Times New Roman"/>
          <w:color w:val="000000"/>
          <w:sz w:val="20"/>
          <w:szCs w:val="20"/>
        </w:rPr>
        <w:t>oversight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excuse was</w:t>
      </w:r>
      <w:r>
        <w:rPr>
          <w:rFonts w:ascii="Times New Roman" w:hAnsi="Times New Roman" w:cs="Times New Roman"/>
          <w:color w:val="000000"/>
          <w:sz w:val="20"/>
          <w:szCs w:val="20"/>
        </w:rPr>
        <w:t xml:space="preserve"> his concession that he had been the subject of prior court orders in other cases for the same questionable conduct while working for Knight. Given this suspicious conduct surrounding the missing Qualcomm data, the Court finds a second reasonable inference</w:t>
      </w:r>
      <w:r>
        <w:rPr>
          <w:rFonts w:ascii="Times New Roman" w:hAnsi="Times New Roman" w:cs="Times New Roman"/>
          <w:color w:val="000000"/>
          <w:sz w:val="20"/>
          <w:szCs w:val="20"/>
        </w:rPr>
        <w:t xml:space="preserve"> can be drawn that the Defe</w:t>
      </w:r>
      <w:r>
        <w:rPr>
          <w:rFonts w:ascii="Times New Roman" w:hAnsi="Times New Roman" w:cs="Times New Roman"/>
          <w:color w:val="000000"/>
          <w:sz w:val="20"/>
          <w:szCs w:val="20"/>
        </w:rPr>
        <w:t>n</w:t>
      </w:r>
      <w:r>
        <w:rPr>
          <w:rFonts w:ascii="Times New Roman" w:hAnsi="Times New Roman" w:cs="Times New Roman"/>
          <w:color w:val="000000"/>
          <w:sz w:val="20"/>
          <w:szCs w:val="20"/>
        </w:rPr>
        <w:t>dants' assertion that there were no communications on the Qualcomm system-between Muthee and Knight between 11:00 pm on the 10th of August through 6:45 am on August 11th-is not true.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1112024711849" w:history="1">
        <w:r>
          <w:rPr>
            <w:rFonts w:ascii="Times New Roman" w:hAnsi="Times New Roman" w:cs="Times New Roman"/>
            <w:color w:val="0000FF"/>
            <w:sz w:val="20"/>
            <w:szCs w:val="20"/>
            <w:u w:val="single"/>
          </w:rPr>
          <w:t>FN</w:t>
        </w:r>
        <w:r>
          <w:rPr>
            <w:rFonts w:ascii="Times New Roman" w:hAnsi="Times New Roman" w:cs="Times New Roman"/>
            <w:color w:val="0000FF"/>
            <w:sz w:val="20"/>
            <w:szCs w:val="20"/>
            <w:u w:val="single"/>
          </w:rPr>
          <w:t>11.</w:t>
        </w:r>
      </w:hyperlink>
      <w:bookmarkStart w:id="22" w:name="Document1zzB011112024711849"/>
      <w:bookmarkEnd w:id="22"/>
      <w:r>
        <w:rPr>
          <w:rFonts w:ascii="Times New Roman" w:hAnsi="Times New Roman" w:cs="Times New Roman"/>
          <w:color w:val="000000"/>
          <w:sz w:val="20"/>
          <w:szCs w:val="20"/>
        </w:rPr>
        <w:t xml:space="preserve"> At the evidentiary hearing, Defe</w:t>
      </w:r>
      <w:r>
        <w:rPr>
          <w:rFonts w:ascii="Times New Roman" w:hAnsi="Times New Roman" w:cs="Times New Roman"/>
          <w:color w:val="000000"/>
          <w:sz w:val="20"/>
          <w:szCs w:val="20"/>
        </w:rPr>
        <w:t>n</w:t>
      </w:r>
      <w:r>
        <w:rPr>
          <w:rFonts w:ascii="Times New Roman" w:hAnsi="Times New Roman" w:cs="Times New Roman"/>
          <w:color w:val="000000"/>
          <w:sz w:val="20"/>
          <w:szCs w:val="20"/>
        </w:rPr>
        <w:t>dants attempted to explain this gap with the testimony of Corey Staheli, who stated that the gap in communications did not seem out of the ordinary to him because</w:t>
      </w:r>
      <w:r>
        <w:rPr>
          <w:rFonts w:ascii="Times New Roman" w:hAnsi="Times New Roman" w:cs="Times New Roman"/>
          <w:color w:val="000000"/>
          <w:sz w:val="20"/>
          <w:szCs w:val="20"/>
        </w:rPr>
        <w:t xml:space="preserve"> drivers cannot send Qualcomm messages while they are driving. (III, 17-18). However, from the te</w:t>
      </w:r>
      <w:r>
        <w:rPr>
          <w:rFonts w:ascii="Times New Roman" w:hAnsi="Times New Roman" w:cs="Times New Roman"/>
          <w:color w:val="000000"/>
          <w:sz w:val="20"/>
          <w:szCs w:val="20"/>
        </w:rPr>
        <w:t>s</w:t>
      </w:r>
      <w:r>
        <w:rPr>
          <w:rFonts w:ascii="Times New Roman" w:hAnsi="Times New Roman" w:cs="Times New Roman"/>
          <w:color w:val="000000"/>
          <w:sz w:val="20"/>
          <w:szCs w:val="20"/>
        </w:rPr>
        <w:t>timony offered by both parties, it appears clear that Knight can send Qualcomm me</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sages </w:t>
      </w:r>
      <w:r>
        <w:rPr>
          <w:rFonts w:ascii="Times New Roman" w:hAnsi="Times New Roman" w:cs="Times New Roman"/>
          <w:i/>
          <w:iCs/>
          <w:color w:val="000000"/>
          <w:sz w:val="20"/>
          <w:szCs w:val="20"/>
        </w:rPr>
        <w:t>to</w:t>
      </w:r>
      <w:r>
        <w:rPr>
          <w:rFonts w:ascii="Times New Roman" w:hAnsi="Times New Roman" w:cs="Times New Roman"/>
          <w:color w:val="000000"/>
          <w:sz w:val="20"/>
          <w:szCs w:val="20"/>
        </w:rPr>
        <w:t xml:space="preserve"> a driver while the driver's tractor is moving. In fact, Plaintiff's</w:t>
      </w:r>
      <w:r>
        <w:rPr>
          <w:rFonts w:ascii="Times New Roman" w:hAnsi="Times New Roman" w:cs="Times New Roman"/>
          <w:color w:val="000000"/>
          <w:sz w:val="20"/>
          <w:szCs w:val="20"/>
        </w:rPr>
        <w:t xml:space="preserve"> Exhibit 27 shows at least one instance in the period surroun</w:t>
      </w:r>
      <w:r>
        <w:rPr>
          <w:rFonts w:ascii="Times New Roman" w:hAnsi="Times New Roman" w:cs="Times New Roman"/>
          <w:color w:val="000000"/>
          <w:sz w:val="20"/>
          <w:szCs w:val="20"/>
        </w:rPr>
        <w:t>d</w:t>
      </w:r>
      <w:r>
        <w:rPr>
          <w:rFonts w:ascii="Times New Roman" w:hAnsi="Times New Roman" w:cs="Times New Roman"/>
          <w:color w:val="000000"/>
          <w:sz w:val="20"/>
          <w:szCs w:val="20"/>
        </w:rPr>
        <w:t>ing the accident where Knight sent a message while Muthee was driving.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Pl.'s Ex. 27, message sent on 200/72/21 (August 9th) at 4:56:08 warning Muthee of driving cond</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tions on his route: </w:t>
      </w:r>
      <w:r>
        <w:rPr>
          <w:rFonts w:ascii="Times New Roman" w:hAnsi="Times New Roman" w:cs="Times New Roman"/>
          <w:color w:val="000000"/>
          <w:sz w:val="20"/>
          <w:szCs w:val="20"/>
        </w:rPr>
        <w:t>“</w:t>
      </w:r>
      <w:r>
        <w:rPr>
          <w:rFonts w:ascii="Times New Roman" w:hAnsi="Times New Roman" w:cs="Times New Roman"/>
          <w:color w:val="000000"/>
          <w:sz w:val="20"/>
          <w:szCs w:val="20"/>
        </w:rPr>
        <w:t>I-</w:t>
      </w:r>
      <w:r>
        <w:rPr>
          <w:rFonts w:ascii="Times New Roman" w:hAnsi="Times New Roman" w:cs="Times New Roman"/>
          <w:color w:val="000000"/>
          <w:sz w:val="20"/>
          <w:szCs w:val="20"/>
        </w:rPr>
        <w:t>70 East &amp; West Exit 209, Bunkerhill area is shut down due to wreck &amp; tanker explosion. All traffic being routed around that area. KC safety.</w:t>
      </w:r>
      <w:r>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 particularly strong indicator that Knight knew about the accident before Muthee had the tires r</w:t>
      </w:r>
      <w:r>
        <w:rPr>
          <w:rFonts w:ascii="Times New Roman" w:hAnsi="Times New Roman" w:cs="Times New Roman"/>
          <w:color w:val="000000"/>
          <w:sz w:val="20"/>
          <w:szCs w:val="20"/>
        </w:rPr>
        <w:t>e</w:t>
      </w:r>
      <w:r>
        <w:rPr>
          <w:rFonts w:ascii="Times New Roman" w:hAnsi="Times New Roman" w:cs="Times New Roman"/>
          <w:color w:val="000000"/>
          <w:sz w:val="20"/>
          <w:szCs w:val="20"/>
        </w:rPr>
        <w:t>placed derives from the facts surrounding the auth</w:t>
      </w:r>
      <w:r>
        <w:rPr>
          <w:rFonts w:ascii="Times New Roman" w:hAnsi="Times New Roman" w:cs="Times New Roman"/>
          <w:color w:val="000000"/>
          <w:sz w:val="20"/>
          <w:szCs w:val="20"/>
        </w:rPr>
        <w:t>o</w:t>
      </w:r>
      <w:r>
        <w:rPr>
          <w:rFonts w:ascii="Times New Roman" w:hAnsi="Times New Roman" w:cs="Times New Roman"/>
          <w:color w:val="000000"/>
          <w:sz w:val="20"/>
          <w:szCs w:val="20"/>
        </w:rPr>
        <w:t>rization for the repair work. Witness after witness, for both sides, testified that it was Knight's settled</w:t>
      </w:r>
      <w:r>
        <w:rPr>
          <w:rFonts w:ascii="Times New Roman" w:hAnsi="Times New Roman" w:cs="Times New Roman"/>
          <w:color w:val="000000"/>
          <w:sz w:val="20"/>
          <w:szCs w:val="20"/>
        </w:rPr>
        <w:t xml:space="preserve"> policy that repair work be authorized by the company in </w:t>
      </w:r>
      <w:r>
        <w:rPr>
          <w:rFonts w:ascii="Times New Roman" w:hAnsi="Times New Roman" w:cs="Times New Roman"/>
          <w:i/>
          <w:iCs/>
          <w:color w:val="000000"/>
          <w:sz w:val="20"/>
          <w:szCs w:val="20"/>
        </w:rPr>
        <w:t>advance</w:t>
      </w:r>
      <w:r>
        <w:rPr>
          <w:rFonts w:ascii="Times New Roman" w:hAnsi="Times New Roman" w:cs="Times New Roman"/>
          <w:color w:val="000000"/>
          <w:sz w:val="20"/>
          <w:szCs w:val="20"/>
        </w:rPr>
        <w:t xml:space="preserve"> of the work. Muthee and Knight's claim that Muthee drove 1,400 miles from the accident with a piece of his truck missing and pulled into the TDS facility in Sparks, Nevada, where he not only </w:t>
      </w:r>
      <w:r>
        <w:rPr>
          <w:rFonts w:ascii="Times New Roman" w:hAnsi="Times New Roman" w:cs="Times New Roman"/>
          <w:color w:val="000000"/>
          <w:sz w:val="20"/>
          <w:szCs w:val="20"/>
        </w:rPr>
        <w:t>self-authorized the almost $700 in repair work but also persuaded the TDS employee to do the work without contacting the company does not comport with the reality of Knight's policies or common sense. Corey Paul, Knight's Director of Tires, unequivocally a</w:t>
      </w:r>
      <w:r>
        <w:rPr>
          <w:rFonts w:ascii="Times New Roman" w:hAnsi="Times New Roman" w:cs="Times New Roman"/>
          <w:color w:val="000000"/>
          <w:sz w:val="20"/>
          <w:szCs w:val="20"/>
        </w:rPr>
        <w:t>greed authorization must precede work and that-to trigger authorization---the driver is to contact Knight through the Qualcomm system or by a phone call. (II, 257-59). The Defendants attempted to rely on the paperwork evidencing Knight's authorization on A</w:t>
      </w:r>
      <w:r>
        <w:rPr>
          <w:rFonts w:ascii="Times New Roman" w:hAnsi="Times New Roman" w:cs="Times New Roman"/>
          <w:color w:val="000000"/>
          <w:sz w:val="20"/>
          <w:szCs w:val="20"/>
        </w:rPr>
        <w:t>ugust the 14th, Plaintiff's Exhibit 8, as proof it was approved a</w:t>
      </w:r>
      <w:r>
        <w:rPr>
          <w:rFonts w:ascii="Times New Roman" w:hAnsi="Times New Roman" w:cs="Times New Roman"/>
          <w:color w:val="000000"/>
          <w:sz w:val="20"/>
          <w:szCs w:val="20"/>
        </w:rPr>
        <w:t>f</w:t>
      </w:r>
      <w:r>
        <w:rPr>
          <w:rFonts w:ascii="Times New Roman" w:hAnsi="Times New Roman" w:cs="Times New Roman"/>
          <w:color w:val="000000"/>
          <w:sz w:val="20"/>
          <w:szCs w:val="20"/>
        </w:rPr>
        <w:t>ter-the-fact. But the paperwork did not indicate the work was not authorized before it was generated and Paul's clear testimony was that the driver must get approval-either by phone or e-mai</w:t>
      </w:r>
      <w:r>
        <w:rPr>
          <w:rFonts w:ascii="Times New Roman" w:hAnsi="Times New Roman" w:cs="Times New Roman"/>
          <w:color w:val="000000"/>
          <w:sz w:val="20"/>
          <w:szCs w:val="20"/>
        </w:rPr>
        <w:t>l-in advance of the work. And not one witness with first-hand knowledge came forward to testify precisely when the company was first notified of the repair work. Even Greg Wi</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liams, the very person in the company who was to be </w:t>
      </w:r>
      <w:r>
        <w:rPr>
          <w:rFonts w:ascii="Times New Roman" w:hAnsi="Times New Roman" w:cs="Times New Roman"/>
          <w:color w:val="000000"/>
          <w:sz w:val="20"/>
          <w:szCs w:val="20"/>
        </w:rPr>
        <w:lastRenderedPageBreak/>
        <w:t>notified of accidents and rep</w:t>
      </w:r>
      <w:r>
        <w:rPr>
          <w:rFonts w:ascii="Times New Roman" w:hAnsi="Times New Roman" w:cs="Times New Roman"/>
          <w:color w:val="000000"/>
          <w:sz w:val="20"/>
          <w:szCs w:val="20"/>
        </w:rPr>
        <w:t>air work, disclaimed personal knowledge of how or when the company was notified of the repair work. It defies common sense that TDS would incur the expense-particularly on this damaged truck-without certainty from Knight that TDS would be paid.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*24</w:t>
      </w:r>
      <w:r>
        <w:rPr>
          <w:rFonts w:ascii="Times New Roman" w:hAnsi="Times New Roman" w:cs="Times New Roman"/>
          <w:color w:val="000000"/>
          <w:sz w:val="20"/>
          <w:szCs w:val="20"/>
        </w:rPr>
        <w:t xml:space="preserve"> Anothe</w:t>
      </w:r>
      <w:r>
        <w:rPr>
          <w:rFonts w:ascii="Times New Roman" w:hAnsi="Times New Roman" w:cs="Times New Roman"/>
          <w:color w:val="000000"/>
          <w:sz w:val="20"/>
          <w:szCs w:val="20"/>
        </w:rPr>
        <w:t>r curious factor that lends credence to Plaintiff's theory that Knight was involved in the tire replacement is the fact that there is no document</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tion-as required by company policy-that the tires needed changing, at </w:t>
      </w:r>
      <w:r>
        <w:rPr>
          <w:rFonts w:ascii="Times New Roman" w:hAnsi="Times New Roman" w:cs="Times New Roman"/>
          <w:i/>
          <w:iCs/>
          <w:color w:val="000000"/>
          <w:sz w:val="20"/>
          <w:szCs w:val="20"/>
        </w:rPr>
        <w:t>that</w:t>
      </w:r>
      <w:r>
        <w:rPr>
          <w:rFonts w:ascii="Times New Roman" w:hAnsi="Times New Roman" w:cs="Times New Roman"/>
          <w:color w:val="000000"/>
          <w:sz w:val="20"/>
          <w:szCs w:val="20"/>
        </w:rPr>
        <w:t xml:space="preserve"> point in time. Corey Paul testified</w:t>
      </w:r>
      <w:r>
        <w:rPr>
          <w:rFonts w:ascii="Times New Roman" w:hAnsi="Times New Roman" w:cs="Times New Roman"/>
          <w:color w:val="000000"/>
          <w:sz w:val="20"/>
          <w:szCs w:val="20"/>
        </w:rPr>
        <w:t xml:space="preserve"> that the only reason that Muthee would need to have the tires replaced in Nevada instead of waiting until he returned to California was if his tires were </w:t>
      </w:r>
      <w:r>
        <w:rPr>
          <w:rFonts w:ascii="Times New Roman" w:hAnsi="Times New Roman" w:cs="Times New Roman"/>
          <w:color w:val="000000"/>
          <w:sz w:val="20"/>
          <w:szCs w:val="20"/>
        </w:rPr>
        <w:t>“</w:t>
      </w:r>
      <w:r>
        <w:rPr>
          <w:rFonts w:ascii="Times New Roman" w:hAnsi="Times New Roman" w:cs="Times New Roman"/>
          <w:color w:val="000000"/>
          <w:sz w:val="20"/>
          <w:szCs w:val="20"/>
        </w:rPr>
        <w:t>illegal to run.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260). But there is not only no documentation showing that his tires were il</w:t>
      </w:r>
      <w:r>
        <w:rPr>
          <w:rFonts w:ascii="Times New Roman" w:hAnsi="Times New Roman" w:cs="Times New Roman"/>
          <w:color w:val="000000"/>
          <w:sz w:val="20"/>
          <w:szCs w:val="20"/>
        </w:rPr>
        <w:t xml:space="preserve">legal to drive on, there is not even a shred of written support at all to substantiate Muthee's testimony that the tires had </w:t>
      </w:r>
      <w:r>
        <w:rPr>
          <w:rFonts w:ascii="Times New Roman" w:hAnsi="Times New Roman" w:cs="Times New Roman"/>
          <w:color w:val="000000"/>
          <w:sz w:val="20"/>
          <w:szCs w:val="20"/>
        </w:rPr>
        <w:t>“</w:t>
      </w:r>
      <w:r>
        <w:rPr>
          <w:rFonts w:ascii="Times New Roman" w:hAnsi="Times New Roman" w:cs="Times New Roman"/>
          <w:color w:val="000000"/>
          <w:sz w:val="20"/>
          <w:szCs w:val="20"/>
        </w:rPr>
        <w:t>tread separation.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Moreover, the TDS invoice, shows that the truck had been in an </w:t>
      </w:r>
      <w:r>
        <w:rPr>
          <w:rFonts w:ascii="Times New Roman" w:hAnsi="Times New Roman" w:cs="Times New Roman"/>
          <w:color w:val="000000"/>
          <w:sz w:val="20"/>
          <w:szCs w:val="20"/>
        </w:rPr>
        <w:t>“</w:t>
      </w:r>
      <w:r>
        <w:rPr>
          <w:rFonts w:ascii="Times New Roman" w:hAnsi="Times New Roman" w:cs="Times New Roman"/>
          <w:color w:val="000000"/>
          <w:sz w:val="20"/>
          <w:szCs w:val="20"/>
        </w:rPr>
        <w:t>accident.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(Pl.'s Ex. 8 at 4). In the end, and </w:t>
      </w:r>
      <w:r>
        <w:rPr>
          <w:rFonts w:ascii="Times New Roman" w:hAnsi="Times New Roman" w:cs="Times New Roman"/>
          <w:color w:val="000000"/>
          <w:sz w:val="20"/>
          <w:szCs w:val="20"/>
        </w:rPr>
        <w:t>perhaps most significant to this chain of events, is that the two front steer tires, which the experts agreed were critical pieces of evidence in an accident investigation, no longer exist. And the fact that Muthee could not have authorized the replac</w:t>
      </w:r>
      <w:r>
        <w:rPr>
          <w:rFonts w:ascii="Times New Roman" w:hAnsi="Times New Roman" w:cs="Times New Roman"/>
          <w:color w:val="000000"/>
          <w:sz w:val="20"/>
          <w:szCs w:val="20"/>
        </w:rPr>
        <w:t>e</w:t>
      </w:r>
      <w:r>
        <w:rPr>
          <w:rFonts w:ascii="Times New Roman" w:hAnsi="Times New Roman" w:cs="Times New Roman"/>
          <w:color w:val="000000"/>
          <w:sz w:val="20"/>
          <w:szCs w:val="20"/>
        </w:rPr>
        <w:t>ment</w:t>
      </w:r>
      <w:r>
        <w:rPr>
          <w:rFonts w:ascii="Times New Roman" w:hAnsi="Times New Roman" w:cs="Times New Roman"/>
          <w:color w:val="000000"/>
          <w:sz w:val="20"/>
          <w:szCs w:val="20"/>
        </w:rPr>
        <w:t xml:space="preserve"> without notifying Knight in advance, provides another inference that Knight was behind the r</w:t>
      </w:r>
      <w:r>
        <w:rPr>
          <w:rFonts w:ascii="Times New Roman" w:hAnsi="Times New Roman" w:cs="Times New Roman"/>
          <w:color w:val="000000"/>
          <w:sz w:val="20"/>
          <w:szCs w:val="20"/>
        </w:rPr>
        <w:t>e</w:t>
      </w:r>
      <w:r>
        <w:rPr>
          <w:rFonts w:ascii="Times New Roman" w:hAnsi="Times New Roman" w:cs="Times New Roman"/>
          <w:color w:val="000000"/>
          <w:sz w:val="20"/>
          <w:szCs w:val="20"/>
        </w:rPr>
        <w:t>placement and, consequently, complicit in the d</w:t>
      </w:r>
      <w:r>
        <w:rPr>
          <w:rFonts w:ascii="Times New Roman" w:hAnsi="Times New Roman" w:cs="Times New Roman"/>
          <w:color w:val="000000"/>
          <w:sz w:val="20"/>
          <w:szCs w:val="20"/>
        </w:rPr>
        <w:t>e</w:t>
      </w:r>
      <w:r>
        <w:rPr>
          <w:rFonts w:ascii="Times New Roman" w:hAnsi="Times New Roman" w:cs="Times New Roman"/>
          <w:color w:val="000000"/>
          <w:sz w:val="20"/>
          <w:szCs w:val="20"/>
        </w:rPr>
        <w:t>struction of evidence relating to the accident.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This circumstantial evidence that Knight was aware of and likely directing Muthee's actions before he had the tires replaced is even more compelling when considering the events that occurred after the truck was retrieved and returned to the Fontana yard. B</w:t>
      </w:r>
      <w:r>
        <w:rPr>
          <w:rFonts w:ascii="Times New Roman" w:hAnsi="Times New Roman" w:cs="Times New Roman"/>
          <w:color w:val="000000"/>
          <w:sz w:val="20"/>
          <w:szCs w:val="20"/>
        </w:rPr>
        <w:t>y the time the truck was retrieved, Knight had a</w:t>
      </w:r>
      <w:r>
        <w:rPr>
          <w:rFonts w:ascii="Times New Roman" w:hAnsi="Times New Roman" w:cs="Times New Roman"/>
          <w:color w:val="000000"/>
          <w:sz w:val="20"/>
          <w:szCs w:val="20"/>
        </w:rPr>
        <w:t>l</w:t>
      </w:r>
      <w:r>
        <w:rPr>
          <w:rFonts w:ascii="Times New Roman" w:hAnsi="Times New Roman" w:cs="Times New Roman"/>
          <w:color w:val="000000"/>
          <w:sz w:val="20"/>
          <w:szCs w:val="20"/>
        </w:rPr>
        <w:t>ready hired counsel for Muthee and a private invest</w:t>
      </w:r>
      <w:r>
        <w:rPr>
          <w:rFonts w:ascii="Times New Roman" w:hAnsi="Times New Roman" w:cs="Times New Roman"/>
          <w:color w:val="000000"/>
          <w:sz w:val="20"/>
          <w:szCs w:val="20"/>
        </w:rPr>
        <w:t>i</w:t>
      </w:r>
      <w:r>
        <w:rPr>
          <w:rFonts w:ascii="Times New Roman" w:hAnsi="Times New Roman" w:cs="Times New Roman"/>
          <w:color w:val="000000"/>
          <w:sz w:val="20"/>
          <w:szCs w:val="20"/>
        </w:rPr>
        <w:t>gator for itself and directed them to inspect the truck. McKinzie's motives in inspecting and testing the truck before KHP, as mentioned above, are suspect</w:t>
      </w:r>
      <w:r>
        <w:rPr>
          <w:rFonts w:ascii="Times New Roman" w:hAnsi="Times New Roman" w:cs="Times New Roman"/>
          <w:color w:val="000000"/>
          <w:sz w:val="20"/>
          <w:szCs w:val="20"/>
        </w:rPr>
        <w:t>. First, his access to the truck before KHP was highly irr</w:t>
      </w:r>
      <w:r>
        <w:rPr>
          <w:rFonts w:ascii="Times New Roman" w:hAnsi="Times New Roman" w:cs="Times New Roman"/>
          <w:color w:val="000000"/>
          <w:sz w:val="20"/>
          <w:szCs w:val="20"/>
        </w:rPr>
        <w:t>e</w:t>
      </w:r>
      <w:r>
        <w:rPr>
          <w:rFonts w:ascii="Times New Roman" w:hAnsi="Times New Roman" w:cs="Times New Roman"/>
          <w:color w:val="000000"/>
          <w:sz w:val="20"/>
          <w:szCs w:val="20"/>
        </w:rPr>
        <w:t>gular as Ballinger testified and McKinzie conceded. McKinzie was not truthful, in this Court's view, when he stated he had KHP's full authorization to tamper with the truck. The fact that he took s</w:t>
      </w:r>
      <w:r>
        <w:rPr>
          <w:rFonts w:ascii="Times New Roman" w:hAnsi="Times New Roman" w:cs="Times New Roman"/>
          <w:color w:val="000000"/>
          <w:sz w:val="20"/>
          <w:szCs w:val="20"/>
        </w:rPr>
        <w:t xml:space="preserve">amples directly from the truck and sent them for private testing after the attorney with him told Christopher Sandberg that there was </w:t>
      </w:r>
      <w:r>
        <w:rPr>
          <w:rFonts w:ascii="Times New Roman" w:hAnsi="Times New Roman" w:cs="Times New Roman"/>
          <w:color w:val="000000"/>
          <w:sz w:val="20"/>
          <w:szCs w:val="20"/>
        </w:rPr>
        <w:t>“</w:t>
      </w:r>
      <w:r>
        <w:rPr>
          <w:rFonts w:ascii="Times New Roman" w:hAnsi="Times New Roman" w:cs="Times New Roman"/>
          <w:color w:val="000000"/>
          <w:sz w:val="20"/>
          <w:szCs w:val="20"/>
        </w:rPr>
        <w:t>flesh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underneath the truck, is more ev</w:t>
      </w:r>
      <w:r>
        <w:rPr>
          <w:rFonts w:ascii="Times New Roman" w:hAnsi="Times New Roman" w:cs="Times New Roman"/>
          <w:color w:val="000000"/>
          <w:sz w:val="20"/>
          <w:szCs w:val="20"/>
        </w:rPr>
        <w:t>i</w:t>
      </w:r>
      <w:r>
        <w:rPr>
          <w:rFonts w:ascii="Times New Roman" w:hAnsi="Times New Roman" w:cs="Times New Roman"/>
          <w:color w:val="000000"/>
          <w:sz w:val="20"/>
          <w:szCs w:val="20"/>
        </w:rPr>
        <w:t>dence that McKinzie, on Knight's behalf, was inte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tionally compromising evidence </w:t>
      </w:r>
      <w:r>
        <w:rPr>
          <w:rFonts w:ascii="Times New Roman" w:hAnsi="Times New Roman" w:cs="Times New Roman"/>
          <w:color w:val="000000"/>
          <w:sz w:val="20"/>
          <w:szCs w:val="20"/>
        </w:rPr>
        <w:t xml:space="preserve">unfavorable to </w:t>
      </w:r>
      <w:r>
        <w:rPr>
          <w:rFonts w:ascii="Times New Roman" w:hAnsi="Times New Roman" w:cs="Times New Roman"/>
          <w:color w:val="000000"/>
          <w:sz w:val="20"/>
          <w:szCs w:val="20"/>
        </w:rPr>
        <w:lastRenderedPageBreak/>
        <w:t xml:space="preserve">Knight and Muthee. McKinzie's next-day e-mail to Ballinger stating that he did not think the truck had struck a human and that </w:t>
      </w:r>
      <w:r>
        <w:rPr>
          <w:rFonts w:ascii="Times New Roman" w:hAnsi="Times New Roman" w:cs="Times New Roman"/>
          <w:color w:val="000000"/>
          <w:sz w:val="20"/>
          <w:szCs w:val="20"/>
        </w:rPr>
        <w:t>“</w:t>
      </w:r>
      <w:r>
        <w:rPr>
          <w:rFonts w:ascii="Times New Roman" w:hAnsi="Times New Roman" w:cs="Times New Roman"/>
          <w:color w:val="000000"/>
          <w:sz w:val="20"/>
          <w:szCs w:val="20"/>
        </w:rPr>
        <w:t>these folks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at Knight would cooperate is more proof of this same nefarious intent. Also, the fact that the truck</w:t>
      </w:r>
      <w:r>
        <w:rPr>
          <w:rFonts w:ascii="Times New Roman" w:hAnsi="Times New Roman" w:cs="Times New Roman"/>
          <w:color w:val="000000"/>
          <w:sz w:val="20"/>
          <w:szCs w:val="20"/>
        </w:rPr>
        <w:t xml:space="preserve"> was placed in the yard partially exposed to the elements and where the mud flap and tail light, potentially significant pieces of evidence, were removed, further strengthens the i</w:t>
      </w:r>
      <w:r>
        <w:rPr>
          <w:rFonts w:ascii="Times New Roman" w:hAnsi="Times New Roman" w:cs="Times New Roman"/>
          <w:color w:val="000000"/>
          <w:sz w:val="20"/>
          <w:szCs w:val="20"/>
        </w:rPr>
        <w:t>n</w:t>
      </w:r>
      <w:r>
        <w:rPr>
          <w:rFonts w:ascii="Times New Roman" w:hAnsi="Times New Roman" w:cs="Times New Roman"/>
          <w:color w:val="000000"/>
          <w:sz w:val="20"/>
          <w:szCs w:val="20"/>
        </w:rPr>
        <w:t>ference of spoliation against Knight and Muthee. Adding to the inference is</w:t>
      </w:r>
      <w:r>
        <w:rPr>
          <w:rFonts w:ascii="Times New Roman" w:hAnsi="Times New Roman" w:cs="Times New Roman"/>
          <w:color w:val="000000"/>
          <w:sz w:val="20"/>
          <w:szCs w:val="20"/>
        </w:rPr>
        <w:t xml:space="preserve"> Sandberg's sudden firing by Knight, after eight years with the company, soon after he told the Ontario police about the condition of the truck, including that McKinzie had inspected the truck and that the mud flap and tail light were missing. As he credib</w:t>
      </w:r>
      <w:r>
        <w:rPr>
          <w:rFonts w:ascii="Times New Roman" w:hAnsi="Times New Roman" w:cs="Times New Roman"/>
          <w:color w:val="000000"/>
          <w:sz w:val="20"/>
          <w:szCs w:val="20"/>
        </w:rPr>
        <w:t>ly testified, he was told by a Knight e</w:t>
      </w:r>
      <w:r>
        <w:rPr>
          <w:rFonts w:ascii="Times New Roman" w:hAnsi="Times New Roman" w:cs="Times New Roman"/>
          <w:color w:val="000000"/>
          <w:sz w:val="20"/>
          <w:szCs w:val="20"/>
        </w:rPr>
        <w:t>m</w:t>
      </w:r>
      <w:r>
        <w:rPr>
          <w:rFonts w:ascii="Times New Roman" w:hAnsi="Times New Roman" w:cs="Times New Roman"/>
          <w:color w:val="000000"/>
          <w:sz w:val="20"/>
          <w:szCs w:val="20"/>
        </w:rPr>
        <w:t xml:space="preserve">ployee that he </w:t>
      </w:r>
      <w:r>
        <w:rPr>
          <w:rFonts w:ascii="Times New Roman" w:hAnsi="Times New Roman" w:cs="Times New Roman"/>
          <w:color w:val="000000"/>
          <w:sz w:val="20"/>
          <w:szCs w:val="20"/>
        </w:rPr>
        <w:t>“</w:t>
      </w:r>
      <w:r>
        <w:rPr>
          <w:rFonts w:ascii="Times New Roman" w:hAnsi="Times New Roman" w:cs="Times New Roman"/>
          <w:color w:val="000000"/>
          <w:sz w:val="20"/>
          <w:szCs w:val="20"/>
        </w:rPr>
        <w:t>talked too much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explanation for his termination.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*25</w:t>
      </w:r>
      <w:r>
        <w:rPr>
          <w:rFonts w:ascii="Times New Roman" w:hAnsi="Times New Roman" w:cs="Times New Roman"/>
          <w:color w:val="000000"/>
          <w:sz w:val="20"/>
          <w:szCs w:val="20"/>
        </w:rPr>
        <w:t xml:space="preserve"> The foregoing circumstantial evidence that Knight and Muthee collaborated on the destruction of evidence against them is further fortified by </w:t>
      </w:r>
      <w:r>
        <w:rPr>
          <w:rFonts w:ascii="Times New Roman" w:hAnsi="Times New Roman" w:cs="Times New Roman"/>
          <w:color w:val="000000"/>
          <w:sz w:val="20"/>
          <w:szCs w:val="20"/>
        </w:rPr>
        <w:t>the credible evidence of Knight's failure to cooperate with Ballinger and KHP in spite of their promises to the contrary. Read in a vacuum, even without considering the foregoing circumstantial evidence against the Defendants, the series of e-mails, contai</w:t>
      </w:r>
      <w:r>
        <w:rPr>
          <w:rFonts w:ascii="Times New Roman" w:hAnsi="Times New Roman" w:cs="Times New Roman"/>
          <w:color w:val="000000"/>
          <w:sz w:val="20"/>
          <w:szCs w:val="20"/>
        </w:rPr>
        <w:t>ned in Plai</w:t>
      </w:r>
      <w:r>
        <w:rPr>
          <w:rFonts w:ascii="Times New Roman" w:hAnsi="Times New Roman" w:cs="Times New Roman"/>
          <w:color w:val="000000"/>
          <w:sz w:val="20"/>
          <w:szCs w:val="20"/>
        </w:rPr>
        <w:t>n</w:t>
      </w:r>
      <w:r>
        <w:rPr>
          <w:rFonts w:ascii="Times New Roman" w:hAnsi="Times New Roman" w:cs="Times New Roman"/>
          <w:color w:val="000000"/>
          <w:sz w:val="20"/>
          <w:szCs w:val="20"/>
        </w:rPr>
        <w:t>tiff's Exhibit 52, chronicle a startling pattern of inte</w:t>
      </w:r>
      <w:r>
        <w:rPr>
          <w:rFonts w:ascii="Times New Roman" w:hAnsi="Times New Roman" w:cs="Times New Roman"/>
          <w:color w:val="000000"/>
          <w:sz w:val="20"/>
          <w:szCs w:val="20"/>
        </w:rPr>
        <w:t>n</w:t>
      </w:r>
      <w:r>
        <w:rPr>
          <w:rFonts w:ascii="Times New Roman" w:hAnsi="Times New Roman" w:cs="Times New Roman"/>
          <w:color w:val="000000"/>
          <w:sz w:val="20"/>
          <w:szCs w:val="20"/>
        </w:rPr>
        <w:t>tional evidence obstruction by the Defendants. The e-mails reflect Ballinger's multiple attempts to obtain records and information from Knight through Baty only to be stonewalled by Knigh</w:t>
      </w:r>
      <w:r>
        <w:rPr>
          <w:rFonts w:ascii="Times New Roman" w:hAnsi="Times New Roman" w:cs="Times New Roman"/>
          <w:color w:val="000000"/>
          <w:sz w:val="20"/>
          <w:szCs w:val="20"/>
        </w:rPr>
        <w:t>t. Moreover, when Ballinger was finally able to get Muthee's driver log from Knight, it turned out to have been fals</w:t>
      </w:r>
      <w:r>
        <w:rPr>
          <w:rFonts w:ascii="Times New Roman" w:hAnsi="Times New Roman" w:cs="Times New Roman"/>
          <w:color w:val="000000"/>
          <w:sz w:val="20"/>
          <w:szCs w:val="20"/>
        </w:rPr>
        <w:t>i</w:t>
      </w:r>
      <w:r>
        <w:rPr>
          <w:rFonts w:ascii="Times New Roman" w:hAnsi="Times New Roman" w:cs="Times New Roman"/>
          <w:color w:val="000000"/>
          <w:sz w:val="20"/>
          <w:szCs w:val="20"/>
        </w:rPr>
        <w:t>fied-showing Muthee asleep in Nebraska during the accident.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This problematic conduct has continued through the discovery phase of this cas</w:t>
      </w:r>
      <w:r>
        <w:rPr>
          <w:rFonts w:ascii="Times New Roman" w:hAnsi="Times New Roman" w:cs="Times New Roman"/>
          <w:color w:val="000000"/>
          <w:sz w:val="20"/>
          <w:szCs w:val="20"/>
        </w:rPr>
        <w:t>e. As mentioned, the Defendants did not preserve the screen shots of the Qualcomm communications between Knight and Muthee for the days and hours surrounding the acc</w:t>
      </w:r>
      <w:r>
        <w:rPr>
          <w:rFonts w:ascii="Times New Roman" w:hAnsi="Times New Roman" w:cs="Times New Roman"/>
          <w:color w:val="000000"/>
          <w:sz w:val="20"/>
          <w:szCs w:val="20"/>
        </w:rPr>
        <w:t>i</w:t>
      </w:r>
      <w:r>
        <w:rPr>
          <w:rFonts w:ascii="Times New Roman" w:hAnsi="Times New Roman" w:cs="Times New Roman"/>
          <w:color w:val="000000"/>
          <w:sz w:val="20"/>
          <w:szCs w:val="20"/>
        </w:rPr>
        <w:t>dent. This, despite their knowledge of the accident and a request by KHP for those precise</w:t>
      </w:r>
      <w:r>
        <w:rPr>
          <w:rFonts w:ascii="Times New Roman" w:hAnsi="Times New Roman" w:cs="Times New Roman"/>
          <w:color w:val="000000"/>
          <w:sz w:val="20"/>
          <w:szCs w:val="20"/>
        </w:rPr>
        <w:t xml:space="preserve"> records. What was produced, albeit late, was the unintelligible excel spread sheet, which by all accounts could be edited and deleted. Additionally, despite a request in July 2009, the Defendants failed to produce, until June 2010, during the deposition o</w:t>
      </w:r>
      <w:r>
        <w:rPr>
          <w:rFonts w:ascii="Times New Roman" w:hAnsi="Times New Roman" w:cs="Times New Roman"/>
          <w:color w:val="000000"/>
          <w:sz w:val="20"/>
          <w:szCs w:val="20"/>
        </w:rPr>
        <w:t xml:space="preserve">f Knight's safety director, the driver violation records of Muthee. The records showed that Muthee had been driving in violation of legally permissible hours in the days leading up to the </w:t>
      </w:r>
      <w:r>
        <w:rPr>
          <w:rFonts w:ascii="Times New Roman" w:hAnsi="Times New Roman" w:cs="Times New Roman"/>
          <w:color w:val="000000"/>
          <w:sz w:val="20"/>
          <w:szCs w:val="20"/>
        </w:rPr>
        <w:lastRenderedPageBreak/>
        <w:t xml:space="preserve">crash and that Knight was aware of this fact </w:t>
      </w:r>
      <w:r>
        <w:rPr>
          <w:rFonts w:ascii="Times New Roman" w:hAnsi="Times New Roman" w:cs="Times New Roman"/>
          <w:i/>
          <w:iCs/>
          <w:color w:val="000000"/>
          <w:sz w:val="20"/>
          <w:szCs w:val="20"/>
        </w:rPr>
        <w:t>before</w:t>
      </w:r>
      <w:r>
        <w:rPr>
          <w:rFonts w:ascii="Times New Roman" w:hAnsi="Times New Roman" w:cs="Times New Roman"/>
          <w:color w:val="000000"/>
          <w:sz w:val="20"/>
          <w:szCs w:val="20"/>
        </w:rPr>
        <w:t xml:space="preserve"> the accident. Fi</w:t>
      </w:r>
      <w:r>
        <w:rPr>
          <w:rFonts w:ascii="Times New Roman" w:hAnsi="Times New Roman" w:cs="Times New Roman"/>
          <w:color w:val="000000"/>
          <w:sz w:val="20"/>
          <w:szCs w:val="20"/>
        </w:rPr>
        <w:t>nally, the Defendants wholly failed to produce the e-mail communications by Ballinger, reflected in Plaintiff's Exhibit 52. In the face of this and all of the foregoing facts, it is beyond belief that there were no Qualcomm communications in the hours lead</w:t>
      </w:r>
      <w:r>
        <w:rPr>
          <w:rFonts w:ascii="Times New Roman" w:hAnsi="Times New Roman" w:cs="Times New Roman"/>
          <w:color w:val="000000"/>
          <w:sz w:val="20"/>
          <w:szCs w:val="20"/>
        </w:rPr>
        <w:t>ing up to and immediately following the accident. The Defendants' discovery conduct, standing alone, is very troubling. Combined with the mountain of other questionable conduct, a disturbing picture emerges of a planned and orchestrated attempt by Knight a</w:t>
      </w:r>
      <w:r>
        <w:rPr>
          <w:rFonts w:ascii="Times New Roman" w:hAnsi="Times New Roman" w:cs="Times New Roman"/>
          <w:color w:val="000000"/>
          <w:sz w:val="20"/>
          <w:szCs w:val="20"/>
        </w:rPr>
        <w:t>nd Muthee to hide and destroy evidence of their involvement in the accident. In short, the proof is overwhelming that the destroyed evidence on the truck and tires and contained in the missing Qua</w:t>
      </w:r>
      <w:r>
        <w:rPr>
          <w:rFonts w:ascii="Times New Roman" w:hAnsi="Times New Roman" w:cs="Times New Roman"/>
          <w:color w:val="000000"/>
          <w:sz w:val="20"/>
          <w:szCs w:val="20"/>
        </w:rPr>
        <w:t>l</w:t>
      </w:r>
      <w:r>
        <w:rPr>
          <w:rFonts w:ascii="Times New Roman" w:hAnsi="Times New Roman" w:cs="Times New Roman"/>
          <w:color w:val="000000"/>
          <w:sz w:val="20"/>
          <w:szCs w:val="20"/>
        </w:rPr>
        <w:t>comm data was relevant and highly unfavorable to the Defend</w:t>
      </w:r>
      <w:r>
        <w:rPr>
          <w:rFonts w:ascii="Times New Roman" w:hAnsi="Times New Roman" w:cs="Times New Roman"/>
          <w:color w:val="000000"/>
          <w:sz w:val="20"/>
          <w:szCs w:val="20"/>
        </w:rPr>
        <w:t>ants.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IV.</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LEGAL STANDARD</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 federal court has the inherent power to sanction a party who has abused the judicial process. </w:t>
      </w:r>
      <w:hyperlink r:id="rId20" w:history="1">
        <w:r>
          <w:rPr>
            <w:rFonts w:ascii="Times New Roman" w:hAnsi="Times New Roman" w:cs="Times New Roman"/>
            <w:i/>
            <w:iCs/>
            <w:color w:val="0000FF"/>
            <w:sz w:val="20"/>
            <w:szCs w:val="20"/>
            <w:u w:val="single"/>
          </w:rPr>
          <w:t>Chambers v. NASCO,</w:t>
        </w:r>
      </w:hyperlink>
      <w:hyperlink r:id="rId21" w:history="1">
        <w:r>
          <w:rPr>
            <w:rFonts w:ascii="Times New Roman" w:hAnsi="Times New Roman" w:cs="Times New Roman"/>
            <w:color w:val="0000FF"/>
            <w:sz w:val="20"/>
            <w:szCs w:val="20"/>
            <w:u w:val="single"/>
          </w:rPr>
          <w:t xml:space="preserve"> 501 U.S. 32, 44, 111 S.Ct. 2123, 115 L.Ed.2d 27 (1991)</w:t>
        </w:r>
      </w:hyperlink>
      <w:r>
        <w:rPr>
          <w:rFonts w:ascii="Times New Roman" w:hAnsi="Times New Roman" w:cs="Times New Roman"/>
          <w:color w:val="000000"/>
          <w:sz w:val="20"/>
          <w:szCs w:val="20"/>
        </w:rPr>
        <w:t xml:space="preserve">. The spoliation of evidence is one such abuse. </w:t>
      </w:r>
      <w:hyperlink r:id="rId22" w:history="1">
        <w:r>
          <w:rPr>
            <w:rFonts w:ascii="Times New Roman" w:hAnsi="Times New Roman" w:cs="Times New Roman"/>
            <w:i/>
            <w:iCs/>
            <w:color w:val="0000FF"/>
            <w:sz w:val="20"/>
            <w:szCs w:val="20"/>
            <w:u w:val="single"/>
          </w:rPr>
          <w:t>Rimkus Consulting Group, Inc. v. Ca</w:t>
        </w:r>
        <w:r>
          <w:rPr>
            <w:rFonts w:ascii="Times New Roman" w:hAnsi="Times New Roman" w:cs="Times New Roman"/>
            <w:i/>
            <w:iCs/>
            <w:color w:val="0000FF"/>
            <w:sz w:val="20"/>
            <w:szCs w:val="20"/>
            <w:u w:val="single"/>
          </w:rPr>
          <w:t>m</w:t>
        </w:r>
        <w:r>
          <w:rPr>
            <w:rFonts w:ascii="Times New Roman" w:hAnsi="Times New Roman" w:cs="Times New Roman"/>
            <w:i/>
            <w:iCs/>
            <w:color w:val="0000FF"/>
            <w:sz w:val="20"/>
            <w:szCs w:val="20"/>
            <w:u w:val="single"/>
          </w:rPr>
          <w:t>marata,</w:t>
        </w:r>
      </w:hyperlink>
      <w:hyperlink r:id="rId23" w:history="1">
        <w:r>
          <w:rPr>
            <w:rFonts w:ascii="Times New Roman" w:hAnsi="Times New Roman" w:cs="Times New Roman"/>
            <w:color w:val="0000FF"/>
            <w:sz w:val="20"/>
            <w:szCs w:val="20"/>
            <w:u w:val="single"/>
          </w:rPr>
          <w:t xml:space="preserve"> 688 F.Supp.2d 598, 611 (S.D.Tex.2010)</w:t>
        </w:r>
      </w:hyperlink>
      <w:r>
        <w:rPr>
          <w:rFonts w:ascii="Times New Roman" w:hAnsi="Times New Roman" w:cs="Times New Roman"/>
          <w:color w:val="000000"/>
          <w:sz w:val="20"/>
          <w:szCs w:val="20"/>
        </w:rPr>
        <w:t xml:space="preserve">. Spoliation is the </w:t>
      </w:r>
      <w:r>
        <w:rPr>
          <w:rFonts w:ascii="Times New Roman" w:hAnsi="Times New Roman" w:cs="Times New Roman"/>
          <w:color w:val="000000"/>
          <w:sz w:val="20"/>
          <w:szCs w:val="20"/>
        </w:rPr>
        <w:t>“</w:t>
      </w:r>
      <w:r>
        <w:rPr>
          <w:rFonts w:ascii="Times New Roman" w:hAnsi="Times New Roman" w:cs="Times New Roman"/>
          <w:color w:val="000000"/>
          <w:sz w:val="20"/>
          <w:szCs w:val="20"/>
        </w:rPr>
        <w:t>destruction or material alteration of evidence or to the failure to preserve property for another's use as evidence in pending or reasonably foreseea</w:t>
      </w:r>
      <w:r>
        <w:rPr>
          <w:rFonts w:ascii="Times New Roman" w:hAnsi="Times New Roman" w:cs="Times New Roman"/>
          <w:color w:val="000000"/>
          <w:sz w:val="20"/>
          <w:szCs w:val="20"/>
        </w:rPr>
        <w:t>ble litigation.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4" w:history="1">
        <w:r>
          <w:rPr>
            <w:rFonts w:ascii="Times New Roman" w:hAnsi="Times New Roman" w:cs="Times New Roman"/>
            <w:i/>
            <w:iCs/>
            <w:color w:val="0000FF"/>
            <w:sz w:val="20"/>
            <w:szCs w:val="20"/>
            <w:u w:val="single"/>
          </w:rPr>
          <w:t>Silvestri v. Gen. Motors Corp.,</w:t>
        </w:r>
      </w:hyperlink>
      <w:hyperlink r:id="rId25" w:history="1">
        <w:r>
          <w:rPr>
            <w:rFonts w:ascii="Times New Roman" w:hAnsi="Times New Roman" w:cs="Times New Roman"/>
            <w:color w:val="0000FF"/>
            <w:sz w:val="20"/>
            <w:szCs w:val="20"/>
            <w:u w:val="single"/>
          </w:rPr>
          <w:t xml:space="preserve"> 271 F.3d 583, 590 (4th Cir.2001)</w:t>
        </w:r>
      </w:hyperlink>
      <w:r>
        <w:rPr>
          <w:rFonts w:ascii="Times New Roman" w:hAnsi="Times New Roman" w:cs="Times New Roman"/>
          <w:color w:val="000000"/>
          <w:sz w:val="20"/>
          <w:szCs w:val="20"/>
        </w:rPr>
        <w:t xml:space="preserve"> (citing </w:t>
      </w:r>
      <w:hyperlink r:id="rId26" w:history="1">
        <w:r>
          <w:rPr>
            <w:rFonts w:ascii="Times New Roman" w:hAnsi="Times New Roman" w:cs="Times New Roman"/>
            <w:i/>
            <w:iCs/>
            <w:color w:val="0000FF"/>
            <w:sz w:val="20"/>
            <w:szCs w:val="20"/>
            <w:u w:val="single"/>
          </w:rPr>
          <w:t>West v. Goodyear Tire &amp; Rubber Co.,</w:t>
        </w:r>
      </w:hyperlink>
      <w:hyperlink r:id="rId27" w:history="1">
        <w:r>
          <w:rPr>
            <w:rFonts w:ascii="Times New Roman" w:hAnsi="Times New Roman" w:cs="Times New Roman"/>
            <w:color w:val="0000FF"/>
            <w:sz w:val="20"/>
            <w:szCs w:val="20"/>
            <w:u w:val="single"/>
          </w:rPr>
          <w:t xml:space="preserve"> 167 F.3d 776, 779 (2d Cir</w:t>
        </w:r>
        <w:r>
          <w:rPr>
            <w:rFonts w:ascii="Times New Roman" w:hAnsi="Times New Roman" w:cs="Times New Roman"/>
            <w:color w:val="0000FF"/>
            <w:sz w:val="20"/>
            <w:szCs w:val="20"/>
            <w:u w:val="single"/>
          </w:rPr>
          <w:t>.1999)</w:t>
        </w:r>
      </w:hyperlink>
      <w:r>
        <w:rPr>
          <w:rFonts w:ascii="Times New Roman" w:hAnsi="Times New Roman" w:cs="Times New Roman"/>
          <w:color w:val="000000"/>
          <w:sz w:val="20"/>
          <w:szCs w:val="20"/>
        </w:rPr>
        <w:t>); BLACK'S LAW DICTIONARY 1531 (9th ed.2009). Destroying or altering evidence, ho</w:t>
      </w:r>
      <w:r>
        <w:rPr>
          <w:rFonts w:ascii="Times New Roman" w:hAnsi="Times New Roman" w:cs="Times New Roman"/>
          <w:color w:val="000000"/>
          <w:sz w:val="20"/>
          <w:szCs w:val="20"/>
        </w:rPr>
        <w:t>w</w:t>
      </w:r>
      <w:r>
        <w:rPr>
          <w:rFonts w:ascii="Times New Roman" w:hAnsi="Times New Roman" w:cs="Times New Roman"/>
          <w:color w:val="000000"/>
          <w:sz w:val="20"/>
          <w:szCs w:val="20"/>
        </w:rPr>
        <w:t>ever, does not necessarily mean that the party has engaged in sanction-worthy spoliation. Instead, the Court must first find the existence of a duty to pr</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serve the </w:t>
      </w:r>
      <w:r>
        <w:rPr>
          <w:rFonts w:ascii="Times New Roman" w:hAnsi="Times New Roman" w:cs="Times New Roman"/>
          <w:color w:val="000000"/>
          <w:sz w:val="20"/>
          <w:szCs w:val="20"/>
        </w:rPr>
        <w:t xml:space="preserve">information, a culpable breach of that duty, and resulting prejudice to the innocent party. </w:t>
      </w:r>
      <w:hyperlink r:id="rId28" w:history="1">
        <w:r>
          <w:rPr>
            <w:rFonts w:ascii="Times New Roman" w:hAnsi="Times New Roman" w:cs="Times New Roman"/>
            <w:i/>
            <w:iCs/>
            <w:color w:val="0000FF"/>
            <w:sz w:val="20"/>
            <w:szCs w:val="20"/>
            <w:u w:val="single"/>
          </w:rPr>
          <w:t>Rimkus,</w:t>
        </w:r>
      </w:hyperlink>
      <w:hyperlink r:id="rId29" w:history="1">
        <w:r>
          <w:rPr>
            <w:rFonts w:ascii="Times New Roman" w:hAnsi="Times New Roman" w:cs="Times New Roman"/>
            <w:color w:val="0000FF"/>
            <w:sz w:val="20"/>
            <w:szCs w:val="20"/>
            <w:u w:val="single"/>
          </w:rPr>
          <w:t xml:space="preserve"> 688 F.Supp.2d at 612, 615-16;</w:t>
        </w:r>
      </w:hyperlink>
      <w:r>
        <w:rPr>
          <w:rFonts w:ascii="Times New Roman" w:hAnsi="Times New Roman" w:cs="Times New Roman"/>
          <w:color w:val="000000"/>
          <w:sz w:val="20"/>
          <w:szCs w:val="20"/>
        </w:rPr>
        <w:t xml:space="preserve"> </w:t>
      </w:r>
      <w:hyperlink r:id="rId30" w:history="1">
        <w:r>
          <w:rPr>
            <w:rFonts w:ascii="Times New Roman" w:hAnsi="Times New Roman" w:cs="Times New Roman"/>
            <w:i/>
            <w:iCs/>
            <w:color w:val="0000FF"/>
            <w:sz w:val="20"/>
            <w:szCs w:val="20"/>
            <w:u w:val="single"/>
          </w:rPr>
          <w:t>Victor Stanley v. Cr</w:t>
        </w:r>
        <w:r>
          <w:rPr>
            <w:rFonts w:ascii="Times New Roman" w:hAnsi="Times New Roman" w:cs="Times New Roman"/>
            <w:i/>
            <w:iCs/>
            <w:color w:val="0000FF"/>
            <w:sz w:val="20"/>
            <w:szCs w:val="20"/>
            <w:u w:val="single"/>
          </w:rPr>
          <w:t>e</w:t>
        </w:r>
        <w:r>
          <w:rPr>
            <w:rFonts w:ascii="Times New Roman" w:hAnsi="Times New Roman" w:cs="Times New Roman"/>
            <w:i/>
            <w:iCs/>
            <w:color w:val="0000FF"/>
            <w:sz w:val="20"/>
            <w:szCs w:val="20"/>
            <w:u w:val="single"/>
          </w:rPr>
          <w:t>ative Pipe, Inc.,</w:t>
        </w:r>
      </w:hyperlink>
      <w:hyperlink r:id="rId31" w:history="1">
        <w:r>
          <w:rPr>
            <w:rFonts w:ascii="Times New Roman" w:hAnsi="Times New Roman" w:cs="Times New Roman"/>
            <w:color w:val="0000FF"/>
            <w:sz w:val="20"/>
            <w:szCs w:val="20"/>
            <w:u w:val="single"/>
          </w:rPr>
          <w:t xml:space="preserve"> 269 F.R.D. 497, 520-21 (D.Me.2010)</w:t>
        </w:r>
      </w:hyperlink>
      <w:r>
        <w:rPr>
          <w:rFonts w:ascii="Times New Roman" w:hAnsi="Times New Roman" w:cs="Times New Roman"/>
          <w:color w:val="000000"/>
          <w:sz w:val="20"/>
          <w:szCs w:val="20"/>
        </w:rPr>
        <w:t>. The party seeking the spoliation sanction bears the burden of pr</w:t>
      </w:r>
      <w:r>
        <w:rPr>
          <w:rFonts w:ascii="Times New Roman" w:hAnsi="Times New Roman" w:cs="Times New Roman"/>
          <w:color w:val="000000"/>
          <w:sz w:val="20"/>
          <w:szCs w:val="20"/>
        </w:rPr>
        <w:t xml:space="preserve">oof. </w:t>
      </w:r>
      <w:hyperlink r:id="rId32" w:history="1">
        <w:r>
          <w:rPr>
            <w:rFonts w:ascii="Times New Roman" w:hAnsi="Times New Roman" w:cs="Times New Roman"/>
            <w:i/>
            <w:iCs/>
            <w:color w:val="0000FF"/>
            <w:sz w:val="20"/>
            <w:szCs w:val="20"/>
            <w:u w:val="single"/>
          </w:rPr>
          <w:t>Rimkus,</w:t>
        </w:r>
      </w:hyperlink>
      <w:hyperlink r:id="rId33" w:history="1">
        <w:r>
          <w:rPr>
            <w:rFonts w:ascii="Times New Roman" w:hAnsi="Times New Roman" w:cs="Times New Roman"/>
            <w:color w:val="0000FF"/>
            <w:sz w:val="20"/>
            <w:szCs w:val="20"/>
            <w:u w:val="single"/>
          </w:rPr>
          <w:t xml:space="preserve"> 688 F.Supp.2d at 615-16</w:t>
        </w:r>
      </w:hyperlink>
      <w:r>
        <w:rPr>
          <w:rFonts w:ascii="Times New Roman" w:hAnsi="Times New Roman" w:cs="Times New Roman"/>
          <w:color w:val="000000"/>
          <w:sz w:val="20"/>
          <w:szCs w:val="20"/>
        </w:rPr>
        <w:t xml:space="preserve">. Federal law governs spoliation issues in diversity suits. </w:t>
      </w:r>
      <w:hyperlink r:id="rId34" w:history="1">
        <w:r>
          <w:rPr>
            <w:rFonts w:ascii="Times New Roman" w:hAnsi="Times New Roman" w:cs="Times New Roman"/>
            <w:i/>
            <w:iCs/>
            <w:color w:val="0000FF"/>
            <w:sz w:val="20"/>
            <w:szCs w:val="20"/>
            <w:u w:val="single"/>
          </w:rPr>
          <w:t>Condrey v. Suntrust Bank of Georgia,</w:t>
        </w:r>
      </w:hyperlink>
      <w:hyperlink r:id="rId35" w:history="1">
        <w:r>
          <w:rPr>
            <w:rFonts w:ascii="Times New Roman" w:hAnsi="Times New Roman" w:cs="Times New Roman"/>
            <w:color w:val="0000FF"/>
            <w:sz w:val="20"/>
            <w:szCs w:val="20"/>
            <w:u w:val="single"/>
          </w:rPr>
          <w:t xml:space="preserve"> 431 F.3d 191, 20</w:t>
        </w:r>
        <w:r>
          <w:rPr>
            <w:rFonts w:ascii="Times New Roman" w:hAnsi="Times New Roman" w:cs="Times New Roman"/>
            <w:color w:val="0000FF"/>
            <w:sz w:val="20"/>
            <w:szCs w:val="20"/>
            <w:u w:val="single"/>
          </w:rPr>
          <w:t>3 (5th Cir.2005)</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*26</w:t>
      </w:r>
      <w:r>
        <w:rPr>
          <w:rFonts w:ascii="Times New Roman" w:hAnsi="Times New Roman" w:cs="Times New Roman"/>
          <w:color w:val="000000"/>
          <w:sz w:val="20"/>
          <w:szCs w:val="20"/>
        </w:rPr>
        <w:t xml:space="preserve"> A duty to preserve arises when a party knows or should know that certain evidence is relevant to pending or future litigation. </w:t>
      </w:r>
      <w:hyperlink r:id="rId36" w:history="1">
        <w:r>
          <w:rPr>
            <w:rFonts w:ascii="Times New Roman" w:hAnsi="Times New Roman" w:cs="Times New Roman"/>
            <w:i/>
            <w:iCs/>
            <w:color w:val="0000FF"/>
            <w:sz w:val="20"/>
            <w:szCs w:val="20"/>
            <w:u w:val="single"/>
          </w:rPr>
          <w:t>Rimkus,</w:t>
        </w:r>
      </w:hyperlink>
      <w:hyperlink r:id="rId37" w:history="1">
        <w:r>
          <w:rPr>
            <w:rFonts w:ascii="Times New Roman" w:hAnsi="Times New Roman" w:cs="Times New Roman"/>
            <w:color w:val="0000FF"/>
            <w:sz w:val="20"/>
            <w:szCs w:val="20"/>
            <w:u w:val="single"/>
          </w:rPr>
          <w:t xml:space="preserve"> 688 F.Supp.2d at 612</w:t>
        </w:r>
      </w:hyperlink>
      <w:r>
        <w:rPr>
          <w:rFonts w:ascii="Times New Roman" w:hAnsi="Times New Roman" w:cs="Times New Roman"/>
          <w:color w:val="000000"/>
          <w:sz w:val="20"/>
          <w:szCs w:val="20"/>
        </w:rPr>
        <w:t xml:space="preserve"> (quoting </w:t>
      </w:r>
      <w:hyperlink r:id="rId38" w:history="1">
        <w:r>
          <w:rPr>
            <w:rFonts w:ascii="Times New Roman" w:hAnsi="Times New Roman" w:cs="Times New Roman"/>
            <w:i/>
            <w:iCs/>
            <w:color w:val="0000FF"/>
            <w:sz w:val="20"/>
            <w:szCs w:val="20"/>
            <w:u w:val="single"/>
          </w:rPr>
          <w:t>John B. v. Goetz,</w:t>
        </w:r>
      </w:hyperlink>
      <w:hyperlink r:id="rId39" w:history="1">
        <w:r>
          <w:rPr>
            <w:rFonts w:ascii="Times New Roman" w:hAnsi="Times New Roman" w:cs="Times New Roman"/>
            <w:color w:val="0000FF"/>
            <w:sz w:val="20"/>
            <w:szCs w:val="20"/>
            <w:u w:val="single"/>
          </w:rPr>
          <w:t xml:space="preserve"> 531 F.3d 448, 459 (6th </w:t>
        </w:r>
        <w:r>
          <w:rPr>
            <w:rFonts w:ascii="Times New Roman" w:hAnsi="Times New Roman" w:cs="Times New Roman"/>
            <w:color w:val="0000FF"/>
            <w:sz w:val="20"/>
            <w:szCs w:val="20"/>
            <w:u w:val="single"/>
          </w:rPr>
          <w:lastRenderedPageBreak/>
          <w:t>Cir.2008)</w:t>
        </w:r>
      </w:hyperlink>
      <w:r>
        <w:rPr>
          <w:rFonts w:ascii="Times New Roman" w:hAnsi="Times New Roman" w:cs="Times New Roman"/>
          <w:color w:val="000000"/>
          <w:sz w:val="20"/>
          <w:szCs w:val="20"/>
        </w:rPr>
        <w:t xml:space="preserve">); </w:t>
      </w:r>
      <w:hyperlink r:id="rId40" w:history="1">
        <w:r>
          <w:rPr>
            <w:rFonts w:ascii="Times New Roman" w:hAnsi="Times New Roman" w:cs="Times New Roman"/>
            <w:i/>
            <w:iCs/>
            <w:color w:val="0000FF"/>
            <w:sz w:val="20"/>
            <w:szCs w:val="20"/>
            <w:u w:val="single"/>
          </w:rPr>
          <w:t>Toth v. Calcasieu Parish,</w:t>
        </w:r>
      </w:hyperlink>
      <w:hyperlink r:id="rId41" w:history="1">
        <w:r>
          <w:rPr>
            <w:rFonts w:ascii="Times New Roman" w:hAnsi="Times New Roman" w:cs="Times New Roman"/>
            <w:color w:val="0000FF"/>
            <w:sz w:val="20"/>
            <w:szCs w:val="20"/>
            <w:u w:val="single"/>
          </w:rPr>
          <w:t xml:space="preserve"> 2009 WL 528245 at * 1</w:t>
        </w:r>
      </w:hyperlink>
      <w:r>
        <w:rPr>
          <w:rFonts w:ascii="Times New Roman" w:hAnsi="Times New Roman" w:cs="Times New Roman"/>
          <w:color w:val="000000"/>
          <w:sz w:val="20"/>
          <w:szCs w:val="20"/>
        </w:rPr>
        <w:t xml:space="preserve"> (W.D. La. Mar. 6, 2009 (citing </w:t>
      </w:r>
      <w:hyperlink r:id="rId42" w:history="1">
        <w:r>
          <w:rPr>
            <w:rFonts w:ascii="Times New Roman" w:hAnsi="Times New Roman" w:cs="Times New Roman"/>
            <w:i/>
            <w:iCs/>
            <w:color w:val="0000FF"/>
            <w:sz w:val="20"/>
            <w:szCs w:val="20"/>
            <w:u w:val="single"/>
          </w:rPr>
          <w:t>Zubulake v. UBS Warburg, L.L.C.,</w:t>
        </w:r>
      </w:hyperlink>
      <w:hyperlink r:id="rId43" w:history="1">
        <w:r>
          <w:rPr>
            <w:rFonts w:ascii="Times New Roman" w:hAnsi="Times New Roman" w:cs="Times New Roman"/>
            <w:color w:val="0000FF"/>
            <w:sz w:val="20"/>
            <w:szCs w:val="20"/>
            <w:u w:val="single"/>
          </w:rPr>
          <w:t xml:space="preserve"> 220 F.R.D. 212, 216 (S.D.</w:t>
        </w:r>
        <w:r>
          <w:rPr>
            <w:rFonts w:ascii="Times New Roman" w:hAnsi="Times New Roman" w:cs="Times New Roman"/>
            <w:color w:val="0000FF"/>
            <w:sz w:val="20"/>
            <w:szCs w:val="20"/>
            <w:u w:val="single"/>
          </w:rPr>
          <w:t>N.Y.2003)</w:t>
        </w:r>
      </w:hyperlink>
      <w:r>
        <w:rPr>
          <w:rFonts w:ascii="Times New Roman" w:hAnsi="Times New Roman" w:cs="Times New Roman"/>
          <w:color w:val="000000"/>
          <w:sz w:val="20"/>
          <w:szCs w:val="20"/>
        </w:rPr>
        <w:t>). Once litigation is reasonably anti</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ipated, a potential party to that litigation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must not destroy unique, relevant evidence that might be useful to an adversary.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44" w:history="1">
        <w:r>
          <w:rPr>
            <w:rFonts w:ascii="Times New Roman" w:hAnsi="Times New Roman" w:cs="Times New Roman"/>
            <w:i/>
            <w:iCs/>
            <w:color w:val="0000FF"/>
            <w:sz w:val="20"/>
            <w:szCs w:val="20"/>
            <w:u w:val="single"/>
          </w:rPr>
          <w:t>Toth,</w:t>
        </w:r>
      </w:hyperlink>
      <w:hyperlink r:id="rId45" w:history="1">
        <w:r>
          <w:rPr>
            <w:rFonts w:ascii="Times New Roman" w:hAnsi="Times New Roman" w:cs="Times New Roman"/>
            <w:color w:val="0000FF"/>
            <w:sz w:val="20"/>
            <w:szCs w:val="20"/>
            <w:u w:val="single"/>
          </w:rPr>
          <w:t xml:space="preserve"> 2009 WL 528245 at * 1</w:t>
        </w:r>
      </w:hyperlink>
      <w:r>
        <w:rPr>
          <w:rFonts w:ascii="Times New Roman" w:hAnsi="Times New Roman" w:cs="Times New Roman"/>
          <w:color w:val="000000"/>
          <w:sz w:val="20"/>
          <w:szCs w:val="20"/>
        </w:rPr>
        <w:t xml:space="preserve"> (quoting </w:t>
      </w:r>
      <w:hyperlink r:id="rId46" w:history="1">
        <w:r>
          <w:rPr>
            <w:rFonts w:ascii="Times New Roman" w:hAnsi="Times New Roman" w:cs="Times New Roman"/>
            <w:i/>
            <w:iCs/>
            <w:color w:val="0000FF"/>
            <w:sz w:val="20"/>
            <w:szCs w:val="20"/>
            <w:u w:val="single"/>
          </w:rPr>
          <w:t>Zublake,</w:t>
        </w:r>
      </w:hyperlink>
      <w:hyperlink r:id="rId47" w:history="1">
        <w:r>
          <w:rPr>
            <w:rFonts w:ascii="Times New Roman" w:hAnsi="Times New Roman" w:cs="Times New Roman"/>
            <w:color w:val="0000FF"/>
            <w:sz w:val="20"/>
            <w:szCs w:val="20"/>
            <w:u w:val="single"/>
          </w:rPr>
          <w:t xml:space="preserve"> 220 F.R.D. at 216).</w:t>
        </w:r>
      </w:hyperlink>
      <w:r>
        <w:rPr>
          <w:rFonts w:ascii="Times New Roman" w:hAnsi="Times New Roman" w:cs="Times New Roman"/>
          <w:color w:val="000000"/>
          <w:sz w:val="20"/>
          <w:szCs w:val="20"/>
        </w:rPr>
        <w:t xml:space="preserve"> The duty to preserve extends to the party's or potential party's employees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likely to have relevant information-the </w:t>
      </w:r>
      <w:r>
        <w:rPr>
          <w:rFonts w:ascii="Times New Roman" w:hAnsi="Times New Roman" w:cs="Times New Roman"/>
          <w:color w:val="000000"/>
          <w:sz w:val="20"/>
          <w:szCs w:val="20"/>
        </w:rPr>
        <w:t>‘</w:t>
      </w:r>
      <w:r>
        <w:rPr>
          <w:rFonts w:ascii="Times New Roman" w:hAnsi="Times New Roman" w:cs="Times New Roman"/>
          <w:color w:val="000000"/>
          <w:sz w:val="20"/>
          <w:szCs w:val="20"/>
        </w:rPr>
        <w:t>key players.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The duty to preserve evidence is a duty owed to the </w:t>
      </w:r>
      <w:r>
        <w:rPr>
          <w:rFonts w:ascii="Times New Roman" w:hAnsi="Times New Roman" w:cs="Times New Roman"/>
          <w:i/>
          <w:iCs/>
          <w:color w:val="000000"/>
          <w:sz w:val="20"/>
          <w:szCs w:val="20"/>
        </w:rPr>
        <w:t>court,</w:t>
      </w:r>
      <w:r>
        <w:rPr>
          <w:rFonts w:ascii="Times New Roman" w:hAnsi="Times New Roman" w:cs="Times New Roman"/>
          <w:color w:val="000000"/>
          <w:sz w:val="20"/>
          <w:szCs w:val="20"/>
        </w:rPr>
        <w:t xml:space="preserve"> not to the party's potential adversa</w:t>
      </w:r>
      <w:r>
        <w:rPr>
          <w:rFonts w:ascii="Times New Roman" w:hAnsi="Times New Roman" w:cs="Times New Roman"/>
          <w:color w:val="000000"/>
          <w:sz w:val="20"/>
          <w:szCs w:val="20"/>
        </w:rPr>
        <w:t xml:space="preserve">ry, hence, spoliation is considered an abuse of the judicial process. </w:t>
      </w:r>
      <w:hyperlink r:id="rId48" w:history="1">
        <w:r>
          <w:rPr>
            <w:rFonts w:ascii="Times New Roman" w:hAnsi="Times New Roman" w:cs="Times New Roman"/>
            <w:i/>
            <w:iCs/>
            <w:color w:val="0000FF"/>
            <w:sz w:val="20"/>
            <w:szCs w:val="20"/>
            <w:u w:val="single"/>
          </w:rPr>
          <w:t>Victor Stanley,</w:t>
        </w:r>
      </w:hyperlink>
      <w:hyperlink r:id="rId49" w:history="1">
        <w:r>
          <w:rPr>
            <w:rFonts w:ascii="Times New Roman" w:hAnsi="Times New Roman" w:cs="Times New Roman"/>
            <w:color w:val="0000FF"/>
            <w:sz w:val="20"/>
            <w:szCs w:val="20"/>
            <w:u w:val="single"/>
          </w:rPr>
          <w:t xml:space="preserve"> 269 F.R.D. at 525-26</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Courts have not been uniform in defining the level of culpability-be it negligence, gross neg</w:t>
      </w:r>
      <w:r>
        <w:rPr>
          <w:rFonts w:ascii="Times New Roman" w:hAnsi="Times New Roman" w:cs="Times New Roman"/>
          <w:color w:val="000000"/>
          <w:sz w:val="20"/>
          <w:szCs w:val="20"/>
        </w:rPr>
        <w:t>ligence, willfulness, or bad faith-that is required before san</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tions are appropriate for evidence destruction. </w:t>
      </w:r>
      <w:hyperlink r:id="rId50" w:history="1">
        <w:r>
          <w:rPr>
            <w:rFonts w:ascii="Times New Roman" w:hAnsi="Times New Roman" w:cs="Times New Roman"/>
            <w:i/>
            <w:iCs/>
            <w:color w:val="0000FF"/>
            <w:sz w:val="20"/>
            <w:szCs w:val="20"/>
            <w:u w:val="single"/>
          </w:rPr>
          <w:t>Id.</w:t>
        </w:r>
      </w:hyperlink>
      <w:hyperlink r:id="rId51" w:history="1">
        <w:r>
          <w:rPr>
            <w:rFonts w:ascii="Times New Roman" w:hAnsi="Times New Roman" w:cs="Times New Roman"/>
            <w:color w:val="0000FF"/>
            <w:sz w:val="20"/>
            <w:szCs w:val="20"/>
            <w:u w:val="single"/>
          </w:rPr>
          <w:t xml:space="preserve"> at 529-31;</w:t>
        </w:r>
      </w:hyperlink>
      <w:r>
        <w:rPr>
          <w:rFonts w:ascii="Times New Roman" w:hAnsi="Times New Roman" w:cs="Times New Roman"/>
          <w:color w:val="000000"/>
          <w:sz w:val="20"/>
          <w:szCs w:val="20"/>
        </w:rPr>
        <w:t xml:space="preserve"> </w:t>
      </w:r>
      <w:hyperlink r:id="rId52" w:history="1">
        <w:r>
          <w:rPr>
            <w:rFonts w:ascii="Times New Roman" w:hAnsi="Times New Roman" w:cs="Times New Roman"/>
            <w:i/>
            <w:iCs/>
            <w:color w:val="0000FF"/>
            <w:sz w:val="20"/>
            <w:szCs w:val="20"/>
            <w:u w:val="single"/>
          </w:rPr>
          <w:t>Rimkus,</w:t>
        </w:r>
      </w:hyperlink>
      <w:hyperlink r:id="rId53" w:history="1">
        <w:r>
          <w:rPr>
            <w:rFonts w:ascii="Times New Roman" w:hAnsi="Times New Roman" w:cs="Times New Roman"/>
            <w:color w:val="0000FF"/>
            <w:sz w:val="20"/>
            <w:szCs w:val="20"/>
            <w:u w:val="single"/>
          </w:rPr>
          <w:t xml:space="preserve"> 688 F.Supp.2d at 613</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Culpability can range along a continuum from destruction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tended to make evidence unavailable </w:t>
      </w:r>
      <w:r>
        <w:rPr>
          <w:rFonts w:ascii="Times New Roman" w:hAnsi="Times New Roman" w:cs="Times New Roman"/>
          <w:color w:val="000000"/>
          <w:sz w:val="20"/>
          <w:szCs w:val="20"/>
        </w:rPr>
        <w:t>in litigation to inadvertent loss of information for reasons unrelated to the litigation.</w:t>
      </w:r>
      <w:r>
        <w:rPr>
          <w:rFonts w:ascii="Times New Roman" w:hAnsi="Times New Roman" w:cs="Times New Roman"/>
          <w:color w:val="000000"/>
          <w:sz w:val="20"/>
          <w:szCs w:val="20"/>
        </w:rPr>
        <w:t>”</w:t>
      </w:r>
      <w:r>
        <w:rPr>
          <w:rFonts w:ascii="Times New Roman" w:hAnsi="Times New Roman" w:cs="Times New Roman"/>
          <w:color w:val="000000"/>
          <w:sz w:val="20"/>
          <w:szCs w:val="20"/>
        </w:rPr>
        <w:t>). Nonetheless, an in-depth discu</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sion </w:t>
      </w:r>
      <w:hyperlink w:anchor="Document1zzB012122024711849" w:history="1">
        <w:r>
          <w:rPr>
            <w:rFonts w:ascii="Times New Roman" w:hAnsi="Times New Roman" w:cs="Times New Roman"/>
            <w:color w:val="0000FF"/>
            <w:sz w:val="20"/>
            <w:szCs w:val="20"/>
            <w:u w:val="single"/>
            <w:vertAlign w:val="superscript"/>
          </w:rPr>
          <w:t>FN12</w:t>
        </w:r>
      </w:hyperlink>
      <w:bookmarkStart w:id="23" w:name="Document1zzF012122024711849"/>
      <w:bookmarkEnd w:id="23"/>
      <w:r>
        <w:rPr>
          <w:rFonts w:ascii="Times New Roman" w:hAnsi="Times New Roman" w:cs="Times New Roman"/>
          <w:color w:val="000000"/>
          <w:sz w:val="20"/>
          <w:szCs w:val="20"/>
        </w:rPr>
        <w:t xml:space="preserve"> of the varying levels o</w:t>
      </w:r>
      <w:r>
        <w:rPr>
          <w:rFonts w:ascii="Times New Roman" w:hAnsi="Times New Roman" w:cs="Times New Roman"/>
          <w:color w:val="000000"/>
          <w:sz w:val="20"/>
          <w:szCs w:val="20"/>
        </w:rPr>
        <w:t>f blameworthiness required to trigger sanctions for spoliation is not n</w:t>
      </w:r>
      <w:r>
        <w:rPr>
          <w:rFonts w:ascii="Times New Roman" w:hAnsi="Times New Roman" w:cs="Times New Roman"/>
          <w:color w:val="000000"/>
          <w:sz w:val="20"/>
          <w:szCs w:val="20"/>
        </w:rPr>
        <w:t>e</w:t>
      </w:r>
      <w:r>
        <w:rPr>
          <w:rFonts w:ascii="Times New Roman" w:hAnsi="Times New Roman" w:cs="Times New Roman"/>
          <w:color w:val="000000"/>
          <w:sz w:val="20"/>
          <w:szCs w:val="20"/>
        </w:rPr>
        <w:t>cessary here for two reasons. First, the Court is pr</w:t>
      </w:r>
      <w:r>
        <w:rPr>
          <w:rFonts w:ascii="Times New Roman" w:hAnsi="Times New Roman" w:cs="Times New Roman"/>
          <w:color w:val="000000"/>
          <w:sz w:val="20"/>
          <w:szCs w:val="20"/>
        </w:rPr>
        <w:t>o</w:t>
      </w:r>
      <w:r>
        <w:rPr>
          <w:rFonts w:ascii="Times New Roman" w:hAnsi="Times New Roman" w:cs="Times New Roman"/>
          <w:color w:val="000000"/>
          <w:sz w:val="20"/>
          <w:szCs w:val="20"/>
        </w:rPr>
        <w:t xml:space="preserve">ceeding pursuant to its inherent authority, which is necessarily confined </w:t>
      </w:r>
      <w:r>
        <w:rPr>
          <w:rFonts w:ascii="Times New Roman" w:hAnsi="Times New Roman" w:cs="Times New Roman"/>
          <w:color w:val="000000"/>
          <w:sz w:val="20"/>
          <w:szCs w:val="20"/>
        </w:rPr>
        <w:t>“</w:t>
      </w:r>
      <w:r>
        <w:rPr>
          <w:rFonts w:ascii="Times New Roman" w:hAnsi="Times New Roman" w:cs="Times New Roman"/>
          <w:color w:val="000000"/>
          <w:sz w:val="20"/>
          <w:szCs w:val="20"/>
        </w:rPr>
        <w:t>to instances of bad faith or willful abuse of the judici</w:t>
      </w:r>
      <w:r>
        <w:rPr>
          <w:rFonts w:ascii="Times New Roman" w:hAnsi="Times New Roman" w:cs="Times New Roman"/>
          <w:color w:val="000000"/>
          <w:sz w:val="20"/>
          <w:szCs w:val="20"/>
        </w:rPr>
        <w:t>al process.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w:anchor="Document1zzB013132024711849" w:history="1">
        <w:r>
          <w:rPr>
            <w:rFonts w:ascii="Times New Roman" w:hAnsi="Times New Roman" w:cs="Times New Roman"/>
            <w:color w:val="0000FF"/>
            <w:sz w:val="20"/>
            <w:szCs w:val="20"/>
            <w:u w:val="single"/>
            <w:vertAlign w:val="superscript"/>
          </w:rPr>
          <w:t>FN13</w:t>
        </w:r>
      </w:hyperlink>
      <w:bookmarkStart w:id="24" w:name="Document1zzF013132024711849"/>
      <w:bookmarkEnd w:id="24"/>
      <w:r>
        <w:rPr>
          <w:rFonts w:ascii="Times New Roman" w:hAnsi="Times New Roman" w:cs="Times New Roman"/>
          <w:color w:val="000000"/>
          <w:sz w:val="20"/>
          <w:szCs w:val="20"/>
        </w:rPr>
        <w:t xml:space="preserve"> </w:t>
      </w:r>
      <w:hyperlink r:id="rId54" w:history="1">
        <w:r>
          <w:rPr>
            <w:rFonts w:ascii="Times New Roman" w:hAnsi="Times New Roman" w:cs="Times New Roman"/>
            <w:i/>
            <w:iCs/>
            <w:color w:val="0000FF"/>
            <w:sz w:val="20"/>
            <w:szCs w:val="20"/>
            <w:u w:val="single"/>
          </w:rPr>
          <w:t>Pressey v. Patterson,</w:t>
        </w:r>
      </w:hyperlink>
      <w:hyperlink r:id="rId55" w:history="1">
        <w:r>
          <w:rPr>
            <w:rFonts w:ascii="Times New Roman" w:hAnsi="Times New Roman" w:cs="Times New Roman"/>
            <w:color w:val="0000FF"/>
            <w:sz w:val="20"/>
            <w:szCs w:val="20"/>
            <w:u w:val="single"/>
          </w:rPr>
          <w:t xml:space="preserve"> 898 F.2d 1018, (5th Cir.1990)</w:t>
        </w:r>
      </w:hyperlink>
      <w:r>
        <w:rPr>
          <w:rFonts w:ascii="Times New Roman" w:hAnsi="Times New Roman" w:cs="Times New Roman"/>
          <w:color w:val="000000"/>
          <w:sz w:val="20"/>
          <w:szCs w:val="20"/>
        </w:rPr>
        <w:t xml:space="preserve">. Second, Plaintiff seeks an adverse inference jury instruction or the striking of Defendants' pleadings for their conduct in </w:t>
      </w:r>
      <w:r>
        <w:rPr>
          <w:rFonts w:ascii="Times New Roman" w:hAnsi="Times New Roman" w:cs="Times New Roman"/>
          <w:color w:val="000000"/>
          <w:sz w:val="20"/>
          <w:szCs w:val="20"/>
        </w:rPr>
        <w:t xml:space="preserve">this case, both of which require a showing of bad faith on the part of the Defendants. </w:t>
      </w:r>
      <w:hyperlink r:id="rId56" w:history="1">
        <w:r>
          <w:rPr>
            <w:rFonts w:ascii="Times New Roman" w:hAnsi="Times New Roman" w:cs="Times New Roman"/>
            <w:i/>
            <w:iCs/>
            <w:color w:val="0000FF"/>
            <w:sz w:val="20"/>
            <w:szCs w:val="20"/>
            <w:u w:val="single"/>
          </w:rPr>
          <w:t>King v. Ill. Cent</w:t>
        </w:r>
        <w:r>
          <w:rPr>
            <w:rFonts w:ascii="Times New Roman" w:hAnsi="Times New Roman" w:cs="Times New Roman"/>
            <w:i/>
            <w:iCs/>
            <w:color w:val="0000FF"/>
            <w:sz w:val="20"/>
            <w:szCs w:val="20"/>
            <w:u w:val="single"/>
          </w:rPr>
          <w:t>. R.R.,</w:t>
        </w:r>
      </w:hyperlink>
      <w:hyperlink r:id="rId57" w:history="1">
        <w:r>
          <w:rPr>
            <w:rFonts w:ascii="Times New Roman" w:hAnsi="Times New Roman" w:cs="Times New Roman"/>
            <w:color w:val="0000FF"/>
            <w:sz w:val="20"/>
            <w:szCs w:val="20"/>
            <w:u w:val="single"/>
          </w:rPr>
          <w:t xml:space="preserve"> 337 F.3d 550, 556 (5th Cir.2003)</w:t>
        </w:r>
      </w:hyperlink>
      <w:r>
        <w:rPr>
          <w:rFonts w:ascii="Times New Roman" w:hAnsi="Times New Roman" w:cs="Times New Roman"/>
          <w:color w:val="000000"/>
          <w:sz w:val="20"/>
          <w:szCs w:val="20"/>
        </w:rPr>
        <w:t xml:space="preserve"> (stating that a party seeking sanctions must show adversary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acted in </w:t>
      </w:r>
      <w:r>
        <w:rPr>
          <w:rFonts w:ascii="Times New Roman" w:hAnsi="Times New Roman" w:cs="Times New Roman"/>
          <w:color w:val="000000"/>
          <w:sz w:val="20"/>
          <w:szCs w:val="20"/>
        </w:rPr>
        <w:t>‘</w:t>
      </w:r>
      <w:r>
        <w:rPr>
          <w:rFonts w:ascii="Times New Roman" w:hAnsi="Times New Roman" w:cs="Times New Roman"/>
          <w:color w:val="000000"/>
          <w:sz w:val="20"/>
          <w:szCs w:val="20"/>
        </w:rPr>
        <w:t>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establish entitlement to an adverse i</w:t>
      </w:r>
      <w:r>
        <w:rPr>
          <w:rFonts w:ascii="Times New Roman" w:hAnsi="Times New Roman" w:cs="Times New Roman"/>
          <w:color w:val="000000"/>
          <w:sz w:val="20"/>
          <w:szCs w:val="20"/>
        </w:rPr>
        <w:t>n</w:t>
      </w:r>
      <w:r>
        <w:rPr>
          <w:rFonts w:ascii="Times New Roman" w:hAnsi="Times New Roman" w:cs="Times New Roman"/>
          <w:color w:val="000000"/>
          <w:sz w:val="20"/>
          <w:szCs w:val="20"/>
        </w:rPr>
        <w:t>ference.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58" w:history="1">
        <w:r>
          <w:rPr>
            <w:rFonts w:ascii="Times New Roman" w:hAnsi="Times New Roman" w:cs="Times New Roman"/>
            <w:i/>
            <w:iCs/>
            <w:color w:val="0000FF"/>
            <w:sz w:val="20"/>
            <w:szCs w:val="20"/>
            <w:u w:val="single"/>
          </w:rPr>
          <w:t>Rimkus,</w:t>
        </w:r>
      </w:hyperlink>
      <w:hyperlink r:id="rId59" w:history="1">
        <w:r>
          <w:rPr>
            <w:rFonts w:ascii="Times New Roman" w:hAnsi="Times New Roman" w:cs="Times New Roman"/>
            <w:color w:val="0000FF"/>
            <w:sz w:val="20"/>
            <w:szCs w:val="20"/>
            <w:u w:val="single"/>
          </w:rPr>
          <w:t xml:space="preserve"> 688 F.Supp.2d at 614</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2122024711849" w:history="1">
        <w:r>
          <w:rPr>
            <w:rFonts w:ascii="Times New Roman" w:hAnsi="Times New Roman" w:cs="Times New Roman"/>
            <w:color w:val="0000FF"/>
            <w:sz w:val="20"/>
            <w:szCs w:val="20"/>
            <w:u w:val="single"/>
          </w:rPr>
          <w:t>FN12.</w:t>
        </w:r>
      </w:hyperlink>
      <w:bookmarkStart w:id="25" w:name="Document1zzB012122024711849"/>
      <w:bookmarkEnd w:id="25"/>
      <w:r>
        <w:rPr>
          <w:rFonts w:ascii="Times New Roman" w:hAnsi="Times New Roman" w:cs="Times New Roman"/>
          <w:color w:val="000000"/>
          <w:sz w:val="20"/>
          <w:szCs w:val="20"/>
        </w:rPr>
        <w:t xml:space="preserve"> For an exhaustive circuit-by-circuit review, complete with comparison charts, see </w:t>
      </w:r>
      <w:hyperlink r:id="rId60" w:history="1">
        <w:r>
          <w:rPr>
            <w:rFonts w:ascii="Times New Roman" w:hAnsi="Times New Roman" w:cs="Times New Roman"/>
            <w:i/>
            <w:iCs/>
            <w:color w:val="0000FF"/>
            <w:sz w:val="20"/>
            <w:szCs w:val="20"/>
            <w:u w:val="single"/>
          </w:rPr>
          <w:t>Victor Stanley,</w:t>
        </w:r>
      </w:hyperlink>
      <w:hyperlink r:id="rId61" w:history="1">
        <w:r>
          <w:rPr>
            <w:rFonts w:ascii="Times New Roman" w:hAnsi="Times New Roman" w:cs="Times New Roman"/>
            <w:color w:val="0000FF"/>
            <w:sz w:val="20"/>
            <w:szCs w:val="20"/>
            <w:u w:val="single"/>
          </w:rPr>
          <w:t xml:space="preserve"> 269 F.R.D. at 525-26, 543-53</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3132024711849" w:history="1">
        <w:r>
          <w:rPr>
            <w:rFonts w:ascii="Times New Roman" w:hAnsi="Times New Roman" w:cs="Times New Roman"/>
            <w:color w:val="0000FF"/>
            <w:sz w:val="20"/>
            <w:szCs w:val="20"/>
            <w:u w:val="single"/>
          </w:rPr>
          <w:t>FN13.</w:t>
        </w:r>
      </w:hyperlink>
      <w:bookmarkStart w:id="26" w:name="Document1zzB013132024711849"/>
      <w:bookmarkEnd w:id="26"/>
      <w:r>
        <w:rPr>
          <w:rFonts w:ascii="Times New Roman" w:hAnsi="Times New Roman" w:cs="Times New Roman"/>
          <w:color w:val="000000"/>
          <w:sz w:val="20"/>
          <w:szCs w:val="20"/>
        </w:rPr>
        <w:t xml:space="preserve"> Recognizing the exclusivity of its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herent authority, which is to be invoked only when </w:t>
      </w:r>
      <w:r>
        <w:rPr>
          <w:rFonts w:ascii="Times New Roman" w:hAnsi="Times New Roman" w:cs="Times New Roman"/>
          <w:color w:val="000000"/>
          <w:sz w:val="20"/>
          <w:szCs w:val="20"/>
        </w:rPr>
        <w:t>“</w:t>
      </w:r>
      <w:r>
        <w:rPr>
          <w:rFonts w:ascii="Times New Roman" w:hAnsi="Times New Roman" w:cs="Times New Roman"/>
          <w:color w:val="000000"/>
          <w:sz w:val="20"/>
          <w:szCs w:val="20"/>
        </w:rPr>
        <w:t>no sanction established by the Federal Rules or pertinent stat</w:t>
      </w:r>
      <w:r>
        <w:rPr>
          <w:rFonts w:ascii="Times New Roman" w:hAnsi="Times New Roman" w:cs="Times New Roman"/>
          <w:color w:val="000000"/>
          <w:sz w:val="20"/>
          <w:szCs w:val="20"/>
        </w:rPr>
        <w:t xml:space="preserve">ute is </w:t>
      </w:r>
      <w:r>
        <w:rPr>
          <w:rFonts w:ascii="Times New Roman" w:hAnsi="Times New Roman" w:cs="Times New Roman"/>
          <w:color w:val="000000"/>
          <w:sz w:val="20"/>
          <w:szCs w:val="20"/>
        </w:rPr>
        <w:t>‘</w:t>
      </w:r>
      <w:r>
        <w:rPr>
          <w:rFonts w:ascii="Times New Roman" w:hAnsi="Times New Roman" w:cs="Times New Roman"/>
          <w:color w:val="000000"/>
          <w:sz w:val="20"/>
          <w:szCs w:val="20"/>
        </w:rPr>
        <w:t>up to the task,</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this Court, nonetheless, resorts to its inherent powers in this instance based upon the nature </w:t>
      </w:r>
      <w:r>
        <w:rPr>
          <w:rFonts w:ascii="Times New Roman" w:hAnsi="Times New Roman" w:cs="Times New Roman"/>
          <w:color w:val="000000"/>
          <w:sz w:val="20"/>
          <w:szCs w:val="20"/>
        </w:rPr>
        <w:lastRenderedPageBreak/>
        <w:t xml:space="preserve">and timing of the underlying allegations. </w:t>
      </w:r>
      <w:hyperlink r:id="rId62" w:history="1">
        <w:r>
          <w:rPr>
            <w:rFonts w:ascii="Times New Roman" w:hAnsi="Times New Roman" w:cs="Times New Roman"/>
            <w:i/>
            <w:iCs/>
            <w:color w:val="0000FF"/>
            <w:sz w:val="20"/>
            <w:szCs w:val="20"/>
            <w:u w:val="single"/>
          </w:rPr>
          <w:t>Rimkus,</w:t>
        </w:r>
      </w:hyperlink>
      <w:hyperlink r:id="rId63" w:history="1">
        <w:r>
          <w:rPr>
            <w:rFonts w:ascii="Times New Roman" w:hAnsi="Times New Roman" w:cs="Times New Roman"/>
            <w:color w:val="0000FF"/>
            <w:sz w:val="20"/>
            <w:szCs w:val="20"/>
            <w:u w:val="single"/>
          </w:rPr>
          <w:t xml:space="preserve"> 688 F.Supp.2d at 611-12, 613</w:t>
        </w:r>
      </w:hyperlink>
      <w:r>
        <w:rPr>
          <w:rFonts w:ascii="Times New Roman" w:hAnsi="Times New Roman" w:cs="Times New Roman"/>
          <w:color w:val="000000"/>
          <w:sz w:val="20"/>
          <w:szCs w:val="20"/>
        </w:rPr>
        <w:t xml:space="preserve"> (quoting </w:t>
      </w:r>
      <w:hyperlink r:id="rId64" w:history="1">
        <w:r>
          <w:rPr>
            <w:rFonts w:ascii="Times New Roman" w:hAnsi="Times New Roman" w:cs="Times New Roman"/>
            <w:i/>
            <w:iCs/>
            <w:color w:val="0000FF"/>
            <w:sz w:val="20"/>
            <w:szCs w:val="20"/>
            <w:u w:val="single"/>
          </w:rPr>
          <w:t>Chambers,</w:t>
        </w:r>
      </w:hyperlink>
      <w:hyperlink r:id="rId65" w:history="1">
        <w:r>
          <w:rPr>
            <w:rFonts w:ascii="Times New Roman" w:hAnsi="Times New Roman" w:cs="Times New Roman"/>
            <w:color w:val="0000FF"/>
            <w:sz w:val="20"/>
            <w:szCs w:val="20"/>
            <w:u w:val="single"/>
          </w:rPr>
          <w:t xml:space="preserve"> 501 U.S. at 43-46);</w:t>
        </w:r>
      </w:hyperlink>
      <w:r>
        <w:rPr>
          <w:rFonts w:ascii="Times New Roman" w:hAnsi="Times New Roman" w:cs="Times New Roman"/>
          <w:color w:val="000000"/>
          <w:sz w:val="20"/>
          <w:szCs w:val="20"/>
        </w:rPr>
        <w:t xml:space="preserve"> </w:t>
      </w:r>
      <w:hyperlink r:id="rId66" w:history="1">
        <w:r>
          <w:rPr>
            <w:rFonts w:ascii="Times New Roman" w:hAnsi="Times New Roman" w:cs="Times New Roman"/>
            <w:i/>
            <w:iCs/>
            <w:color w:val="0000FF"/>
            <w:sz w:val="20"/>
            <w:szCs w:val="20"/>
            <w:u w:val="single"/>
          </w:rPr>
          <w:t>Victor Stanl</w:t>
        </w:r>
        <w:r>
          <w:rPr>
            <w:rFonts w:ascii="Times New Roman" w:hAnsi="Times New Roman" w:cs="Times New Roman"/>
            <w:i/>
            <w:iCs/>
            <w:color w:val="0000FF"/>
            <w:sz w:val="20"/>
            <w:szCs w:val="20"/>
            <w:u w:val="single"/>
          </w:rPr>
          <w:t>ey,</w:t>
        </w:r>
      </w:hyperlink>
      <w:hyperlink r:id="rId67" w:history="1">
        <w:r>
          <w:rPr>
            <w:rFonts w:ascii="Times New Roman" w:hAnsi="Times New Roman" w:cs="Times New Roman"/>
            <w:color w:val="0000FF"/>
            <w:sz w:val="20"/>
            <w:szCs w:val="20"/>
            <w:u w:val="single"/>
          </w:rPr>
          <w:t xml:space="preserve"> 269 F.R.D. at 518-20</w:t>
        </w:r>
      </w:hyperlink>
      <w:r>
        <w:rPr>
          <w:rFonts w:ascii="Times New Roman" w:hAnsi="Times New Roman" w:cs="Times New Roman"/>
          <w:color w:val="000000"/>
          <w:sz w:val="20"/>
          <w:szCs w:val="20"/>
        </w:rPr>
        <w:t>. Sp</w:t>
      </w:r>
      <w:r>
        <w:rPr>
          <w:rFonts w:ascii="Times New Roman" w:hAnsi="Times New Roman" w:cs="Times New Roman"/>
          <w:color w:val="000000"/>
          <w:sz w:val="20"/>
          <w:szCs w:val="20"/>
        </w:rPr>
        <w:t>e</w:t>
      </w:r>
      <w:r>
        <w:rPr>
          <w:rFonts w:ascii="Times New Roman" w:hAnsi="Times New Roman" w:cs="Times New Roman"/>
          <w:color w:val="000000"/>
          <w:sz w:val="20"/>
          <w:szCs w:val="20"/>
        </w:rPr>
        <w:t>cifically, as opposed to the multitude of cases involving post-filing</w:t>
      </w:r>
      <w:r>
        <w:rPr>
          <w:rFonts w:ascii="Times New Roman" w:hAnsi="Times New Roman" w:cs="Times New Roman"/>
          <w:color w:val="000000"/>
          <w:sz w:val="20"/>
          <w:szCs w:val="20"/>
        </w:rPr>
        <w:t xml:space="preserve"> document destruction, where the sanctioning courts have relied on </w:t>
      </w:r>
      <w:hyperlink r:id="rId68" w:history="1">
        <w:r>
          <w:rPr>
            <w:rFonts w:ascii="Times New Roman" w:hAnsi="Times New Roman" w:cs="Times New Roman"/>
            <w:color w:val="0000FF"/>
            <w:sz w:val="20"/>
            <w:szCs w:val="20"/>
            <w:u w:val="single"/>
          </w:rPr>
          <w:t>Fed.R.Civ.P. 37(b)</w:t>
        </w:r>
      </w:hyperlink>
      <w:r>
        <w:rPr>
          <w:rFonts w:ascii="Times New Roman" w:hAnsi="Times New Roman" w:cs="Times New Roman"/>
          <w:color w:val="000000"/>
          <w:sz w:val="20"/>
          <w:szCs w:val="20"/>
        </w:rPr>
        <w:t>, the bulk of the conduct under consideration here occurred p</w:t>
      </w:r>
      <w:r>
        <w:rPr>
          <w:rFonts w:ascii="Times New Roman" w:hAnsi="Times New Roman" w:cs="Times New Roman"/>
          <w:color w:val="000000"/>
          <w:sz w:val="20"/>
          <w:szCs w:val="20"/>
        </w:rPr>
        <w:t xml:space="preserve">re-filing before the discovery rules and their attendant sanctioning provisions applied. </w:t>
      </w:r>
      <w:hyperlink r:id="rId69" w:history="1">
        <w:r>
          <w:rPr>
            <w:rFonts w:ascii="Times New Roman" w:hAnsi="Times New Roman" w:cs="Times New Roman"/>
            <w:i/>
            <w:iCs/>
            <w:color w:val="0000FF"/>
            <w:sz w:val="20"/>
            <w:szCs w:val="20"/>
            <w:u w:val="single"/>
          </w:rPr>
          <w:t>Rimkus,</w:t>
        </w:r>
      </w:hyperlink>
      <w:hyperlink r:id="rId70" w:history="1">
        <w:r>
          <w:rPr>
            <w:rFonts w:ascii="Times New Roman" w:hAnsi="Times New Roman" w:cs="Times New Roman"/>
            <w:color w:val="0000FF"/>
            <w:sz w:val="20"/>
            <w:szCs w:val="20"/>
            <w:u w:val="single"/>
          </w:rPr>
          <w:t xml:space="preserve"> 688 F.Supp.2d at 612</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term </w:t>
      </w:r>
      <w:r>
        <w:rPr>
          <w:rFonts w:ascii="Times New Roman" w:hAnsi="Times New Roman" w:cs="Times New Roman"/>
          <w:color w:val="000000"/>
          <w:sz w:val="20"/>
          <w:szCs w:val="20"/>
        </w:rPr>
        <w:t>“</w:t>
      </w:r>
      <w:r>
        <w:rPr>
          <w:rFonts w:ascii="Times New Roman" w:hAnsi="Times New Roman" w:cs="Times New Roman"/>
          <w:color w:val="000000"/>
          <w:sz w:val="20"/>
          <w:szCs w:val="20"/>
        </w:rPr>
        <w:t>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has been described as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duct involving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fraudulent intent </w:t>
      </w:r>
      <w:r>
        <w:rPr>
          <w:rFonts w:ascii="Times New Roman" w:hAnsi="Times New Roman" w:cs="Times New Roman"/>
          <w:color w:val="000000"/>
          <w:sz w:val="20"/>
          <w:szCs w:val="20"/>
        </w:rPr>
        <w:t>and a desire to su</w:t>
      </w:r>
      <w:r>
        <w:rPr>
          <w:rFonts w:ascii="Times New Roman" w:hAnsi="Times New Roman" w:cs="Times New Roman"/>
          <w:color w:val="000000"/>
          <w:sz w:val="20"/>
          <w:szCs w:val="20"/>
        </w:rPr>
        <w:t>p</w:t>
      </w:r>
      <w:r>
        <w:rPr>
          <w:rFonts w:ascii="Times New Roman" w:hAnsi="Times New Roman" w:cs="Times New Roman"/>
          <w:color w:val="000000"/>
          <w:sz w:val="20"/>
          <w:szCs w:val="20"/>
        </w:rPr>
        <w:t>press the truth.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1" w:history="1">
        <w:r>
          <w:rPr>
            <w:rFonts w:ascii="Times New Roman" w:hAnsi="Times New Roman" w:cs="Times New Roman"/>
            <w:i/>
            <w:iCs/>
            <w:color w:val="0000FF"/>
            <w:sz w:val="20"/>
            <w:szCs w:val="20"/>
            <w:u w:val="single"/>
          </w:rPr>
          <w:t>Consolidated Aluminum Corp. v. Alcoa, Inc.,</w:t>
        </w:r>
      </w:hyperlink>
      <w:hyperlink r:id="rId72" w:history="1">
        <w:r>
          <w:rPr>
            <w:rFonts w:ascii="Times New Roman" w:hAnsi="Times New Roman" w:cs="Times New Roman"/>
            <w:color w:val="0000FF"/>
            <w:sz w:val="20"/>
            <w:szCs w:val="20"/>
            <w:u w:val="single"/>
          </w:rPr>
          <w:t xml:space="preserve"> 244 F.R.D. 335, 344 (M.D.La.2006)</w:t>
        </w:r>
      </w:hyperlink>
      <w:r>
        <w:rPr>
          <w:rFonts w:ascii="Times New Roman" w:hAnsi="Times New Roman" w:cs="Times New Roman"/>
          <w:color w:val="000000"/>
          <w:sz w:val="20"/>
          <w:szCs w:val="20"/>
        </w:rPr>
        <w:t xml:space="preserve">. Another court described </w:t>
      </w:r>
      <w:r>
        <w:rPr>
          <w:rFonts w:ascii="Times New Roman" w:hAnsi="Times New Roman" w:cs="Times New Roman"/>
          <w:color w:val="000000"/>
          <w:sz w:val="20"/>
          <w:szCs w:val="20"/>
        </w:rPr>
        <w:t>“</w:t>
      </w:r>
      <w:r>
        <w:rPr>
          <w:rFonts w:ascii="Times New Roman" w:hAnsi="Times New Roman" w:cs="Times New Roman"/>
          <w:color w:val="000000"/>
          <w:sz w:val="20"/>
          <w:szCs w:val="20"/>
        </w:rPr>
        <w:t>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 </w:t>
      </w:r>
      <w:r>
        <w:rPr>
          <w:rFonts w:ascii="Times New Roman" w:hAnsi="Times New Roman" w:cs="Times New Roman"/>
          <w:color w:val="000000"/>
          <w:sz w:val="20"/>
          <w:szCs w:val="20"/>
        </w:rPr>
        <w:t>“</w:t>
      </w:r>
      <w:r>
        <w:rPr>
          <w:rFonts w:ascii="Times New Roman" w:hAnsi="Times New Roman" w:cs="Times New Roman"/>
          <w:color w:val="000000"/>
          <w:sz w:val="20"/>
          <w:szCs w:val="20"/>
        </w:rPr>
        <w:t>destruction for the purpose of depriving the adversary of the ev</w:t>
      </w:r>
      <w:r>
        <w:rPr>
          <w:rFonts w:ascii="Times New Roman" w:hAnsi="Times New Roman" w:cs="Times New Roman"/>
          <w:color w:val="000000"/>
          <w:sz w:val="20"/>
          <w:szCs w:val="20"/>
        </w:rPr>
        <w:t>i</w:t>
      </w:r>
      <w:r>
        <w:rPr>
          <w:rFonts w:ascii="Times New Roman" w:hAnsi="Times New Roman" w:cs="Times New Roman"/>
          <w:color w:val="000000"/>
          <w:sz w:val="20"/>
          <w:szCs w:val="20"/>
        </w:rPr>
        <w:t>dence.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3" w:history="1">
        <w:r>
          <w:rPr>
            <w:rFonts w:ascii="Times New Roman" w:hAnsi="Times New Roman" w:cs="Times New Roman"/>
            <w:i/>
            <w:iCs/>
            <w:color w:val="0000FF"/>
            <w:sz w:val="20"/>
            <w:szCs w:val="20"/>
            <w:u w:val="single"/>
          </w:rPr>
          <w:t>Victor Stanley,</w:t>
        </w:r>
      </w:hyperlink>
      <w:hyperlink r:id="rId74" w:history="1">
        <w:r>
          <w:rPr>
            <w:rFonts w:ascii="Times New Roman" w:hAnsi="Times New Roman" w:cs="Times New Roman"/>
            <w:color w:val="0000FF"/>
            <w:sz w:val="20"/>
            <w:szCs w:val="20"/>
            <w:u w:val="single"/>
          </w:rPr>
          <w:t xml:space="preserve"> 269 F.R.D. at 530</w:t>
        </w:r>
      </w:hyperlink>
      <w:r>
        <w:rPr>
          <w:rFonts w:ascii="Times New Roman" w:hAnsi="Times New Roman" w:cs="Times New Roman"/>
          <w:color w:val="000000"/>
          <w:sz w:val="20"/>
          <w:szCs w:val="20"/>
        </w:rPr>
        <w:t xml:space="preserve"> (quoting </w:t>
      </w:r>
      <w:hyperlink r:id="rId75" w:history="1">
        <w:r>
          <w:rPr>
            <w:rFonts w:ascii="Times New Roman" w:hAnsi="Times New Roman" w:cs="Times New Roman"/>
            <w:i/>
            <w:iCs/>
            <w:color w:val="0000FF"/>
            <w:sz w:val="20"/>
            <w:szCs w:val="20"/>
            <w:u w:val="single"/>
          </w:rPr>
          <w:t>Powell v. Town of Sharpsburg,</w:t>
        </w:r>
      </w:hyperlink>
      <w:hyperlink r:id="rId76" w:history="1">
        <w:r>
          <w:rPr>
            <w:rFonts w:ascii="Times New Roman" w:hAnsi="Times New Roman" w:cs="Times New Roman"/>
            <w:color w:val="0000FF"/>
            <w:sz w:val="20"/>
            <w:szCs w:val="20"/>
            <w:u w:val="single"/>
          </w:rPr>
          <w:t xml:space="preserve"> 591</w:t>
        </w:r>
        <w:r>
          <w:rPr>
            <w:rFonts w:ascii="Times New Roman" w:hAnsi="Times New Roman" w:cs="Times New Roman"/>
            <w:color w:val="0000FF"/>
            <w:sz w:val="20"/>
            <w:szCs w:val="20"/>
            <w:u w:val="single"/>
          </w:rPr>
          <w:t xml:space="preserve"> F.Supp.2d 814, 820 (E.D.N.C.2008)</w:t>
        </w:r>
      </w:hyperlink>
      <w:r>
        <w:rPr>
          <w:rFonts w:ascii="Times New Roman" w:hAnsi="Times New Roman" w:cs="Times New Roman"/>
          <w:color w:val="000000"/>
          <w:sz w:val="20"/>
          <w:szCs w:val="20"/>
        </w:rPr>
        <w:t>). The Fifth Circuit has instructed that an adverse inference jury instruction for spoli</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 is appropriate where a showing is made that the malfeasant party </w:t>
      </w:r>
      <w:r>
        <w:rPr>
          <w:rFonts w:ascii="Times New Roman" w:hAnsi="Times New Roman" w:cs="Times New Roman"/>
          <w:color w:val="000000"/>
          <w:sz w:val="20"/>
          <w:szCs w:val="20"/>
        </w:rPr>
        <w:t>“</w:t>
      </w:r>
      <w:r>
        <w:rPr>
          <w:rFonts w:ascii="Times New Roman" w:hAnsi="Times New Roman" w:cs="Times New Roman"/>
          <w:color w:val="000000"/>
          <w:sz w:val="20"/>
          <w:szCs w:val="20"/>
        </w:rPr>
        <w:t>intentionally destroy[ed] important evidence in bad faith [</w:t>
      </w:r>
      <w:r>
        <w:rPr>
          <w:rFonts w:ascii="Times New Roman" w:hAnsi="Times New Roman" w:cs="Times New Roman"/>
          <w:color w:val="000000"/>
          <w:sz w:val="20"/>
          <w:szCs w:val="20"/>
        </w:rPr>
        <w:t>and] did so because the contents of those documents were unfavorable to that party.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77" w:history="1">
        <w:r>
          <w:rPr>
            <w:rFonts w:ascii="Times New Roman" w:hAnsi="Times New Roman" w:cs="Times New Roman"/>
            <w:i/>
            <w:iCs/>
            <w:color w:val="0000FF"/>
            <w:sz w:val="20"/>
            <w:szCs w:val="20"/>
            <w:u w:val="single"/>
          </w:rPr>
          <w:t>Whitt v. Stephens C</w:t>
        </w:r>
        <w:r>
          <w:rPr>
            <w:rFonts w:ascii="Times New Roman" w:hAnsi="Times New Roman" w:cs="Times New Roman"/>
            <w:i/>
            <w:iCs/>
            <w:color w:val="0000FF"/>
            <w:sz w:val="20"/>
            <w:szCs w:val="20"/>
            <w:u w:val="single"/>
          </w:rPr>
          <w:t>ounty,</w:t>
        </w:r>
      </w:hyperlink>
      <w:hyperlink r:id="rId78" w:history="1">
        <w:r>
          <w:rPr>
            <w:rFonts w:ascii="Times New Roman" w:hAnsi="Times New Roman" w:cs="Times New Roman"/>
            <w:color w:val="0000FF"/>
            <w:sz w:val="20"/>
            <w:szCs w:val="20"/>
            <w:u w:val="single"/>
          </w:rPr>
          <w:t xml:space="preserve"> 529 F.3d 278, 284 (5th Cir.2008)</w:t>
        </w:r>
      </w:hyperlink>
      <w:r>
        <w:rPr>
          <w:rFonts w:ascii="Times New Roman" w:hAnsi="Times New Roman" w:cs="Times New Roman"/>
          <w:color w:val="000000"/>
          <w:sz w:val="20"/>
          <w:szCs w:val="20"/>
        </w:rPr>
        <w:t xml:space="preserve"> (quoting </w:t>
      </w:r>
      <w:hyperlink r:id="rId79" w:history="1">
        <w:r>
          <w:rPr>
            <w:rFonts w:ascii="Times New Roman" w:hAnsi="Times New Roman" w:cs="Times New Roman"/>
            <w:i/>
            <w:iCs/>
            <w:color w:val="0000FF"/>
            <w:sz w:val="20"/>
            <w:szCs w:val="20"/>
            <w:u w:val="single"/>
          </w:rPr>
          <w:t>Russell v. Univ. of Tex.,</w:t>
        </w:r>
      </w:hyperlink>
      <w:hyperlink r:id="rId80" w:history="1">
        <w:r>
          <w:rPr>
            <w:rFonts w:ascii="Times New Roman" w:hAnsi="Times New Roman" w:cs="Times New Roman"/>
            <w:color w:val="0000FF"/>
            <w:sz w:val="20"/>
            <w:szCs w:val="20"/>
            <w:u w:val="single"/>
          </w:rPr>
          <w:t xml:space="preserve"> 234 F. App'x 195, 207 (5th Cir.2007)</w:t>
        </w:r>
      </w:hyperlink>
      <w:r>
        <w:rPr>
          <w:rFonts w:ascii="Times New Roman" w:hAnsi="Times New Roman" w:cs="Times New Roman"/>
          <w:color w:val="000000"/>
          <w:sz w:val="20"/>
          <w:szCs w:val="20"/>
        </w:rPr>
        <w:t xml:space="preserve">). Allowing that there are myriad scenarios involving allegations of evidence destruction, one legal certainty, in the Fifth Circuit, is that </w:t>
      </w:r>
      <w:r>
        <w:rPr>
          <w:rFonts w:ascii="Times New Roman" w:hAnsi="Times New Roman" w:cs="Times New Roman"/>
          <w:color w:val="000000"/>
          <w:sz w:val="20"/>
          <w:szCs w:val="20"/>
        </w:rPr>
        <w:t>“</w:t>
      </w:r>
      <w:r>
        <w:rPr>
          <w:rFonts w:ascii="Times New Roman" w:hAnsi="Times New Roman" w:cs="Times New Roman"/>
          <w:color w:val="000000"/>
          <w:sz w:val="20"/>
          <w:szCs w:val="20"/>
        </w:rPr>
        <w:t>the circumstances of the act [of spoliation]</w:t>
      </w:r>
      <w:r>
        <w:rPr>
          <w:rFonts w:ascii="Times New Roman" w:hAnsi="Times New Roman" w:cs="Times New Roman"/>
          <w:color w:val="000000"/>
          <w:sz w:val="20"/>
          <w:szCs w:val="20"/>
        </w:rPr>
        <w:t xml:space="preserve"> must manifest 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before severe sanctions are available. </w:t>
      </w:r>
      <w:hyperlink r:id="rId81" w:history="1">
        <w:r>
          <w:rPr>
            <w:rFonts w:ascii="Times New Roman" w:hAnsi="Times New Roman" w:cs="Times New Roman"/>
            <w:i/>
            <w:iCs/>
            <w:color w:val="0000FF"/>
            <w:sz w:val="20"/>
            <w:szCs w:val="20"/>
            <w:u w:val="single"/>
          </w:rPr>
          <w:t>Vick v. Texas Employment Comm'n,</w:t>
        </w:r>
      </w:hyperlink>
      <w:hyperlink r:id="rId82" w:history="1">
        <w:r>
          <w:rPr>
            <w:rFonts w:ascii="Times New Roman" w:hAnsi="Times New Roman" w:cs="Times New Roman"/>
            <w:color w:val="0000FF"/>
            <w:sz w:val="20"/>
            <w:szCs w:val="20"/>
            <w:u w:val="single"/>
          </w:rPr>
          <w:t xml:space="preserve"> 514 F.2d 734, 737 (5th Cir.1975)</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*27</w:t>
      </w:r>
      <w:r>
        <w:rPr>
          <w:rFonts w:ascii="Times New Roman" w:hAnsi="Times New Roman" w:cs="Times New Roman"/>
          <w:color w:val="000000"/>
          <w:sz w:val="20"/>
          <w:szCs w:val="20"/>
        </w:rPr>
        <w:t xml:space="preserve"> In order to satisfy the prejudice requirement, the party seeking </w:t>
      </w:r>
      <w:r>
        <w:rPr>
          <w:rFonts w:ascii="Times New Roman" w:hAnsi="Times New Roman" w:cs="Times New Roman"/>
          <w:color w:val="000000"/>
          <w:sz w:val="20"/>
          <w:szCs w:val="20"/>
        </w:rPr>
        <w:t xml:space="preserve">sanctions must demonstrate that the missing or altered evidence would have been relevant to her case. </w:t>
      </w:r>
      <w:hyperlink r:id="rId83" w:history="1">
        <w:r>
          <w:rPr>
            <w:rFonts w:ascii="Times New Roman" w:hAnsi="Times New Roman" w:cs="Times New Roman"/>
            <w:i/>
            <w:iCs/>
            <w:color w:val="0000FF"/>
            <w:sz w:val="20"/>
            <w:szCs w:val="20"/>
            <w:u w:val="single"/>
          </w:rPr>
          <w:t>R</w:t>
        </w:r>
        <w:r>
          <w:rPr>
            <w:rFonts w:ascii="Times New Roman" w:hAnsi="Times New Roman" w:cs="Times New Roman"/>
            <w:i/>
            <w:iCs/>
            <w:color w:val="0000FF"/>
            <w:sz w:val="20"/>
            <w:szCs w:val="20"/>
            <w:u w:val="single"/>
          </w:rPr>
          <w:t>imkus,</w:t>
        </w:r>
      </w:hyperlink>
      <w:hyperlink r:id="rId84" w:history="1">
        <w:r>
          <w:rPr>
            <w:rFonts w:ascii="Times New Roman" w:hAnsi="Times New Roman" w:cs="Times New Roman"/>
            <w:color w:val="0000FF"/>
            <w:sz w:val="20"/>
            <w:szCs w:val="20"/>
            <w:u w:val="single"/>
          </w:rPr>
          <w:t xml:space="preserve"> 688 F.Supp.2d at 616</w:t>
        </w:r>
      </w:hyperlink>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[L]ost or destroyed evidence is </w:t>
      </w:r>
      <w:r>
        <w:rPr>
          <w:rFonts w:ascii="Times New Roman" w:hAnsi="Times New Roman" w:cs="Times New Roman"/>
          <w:color w:val="000000"/>
          <w:sz w:val="20"/>
          <w:szCs w:val="20"/>
        </w:rPr>
        <w:t>‘</w:t>
      </w:r>
      <w:r>
        <w:rPr>
          <w:rFonts w:ascii="Times New Roman" w:hAnsi="Times New Roman" w:cs="Times New Roman"/>
          <w:color w:val="000000"/>
          <w:sz w:val="20"/>
          <w:szCs w:val="20"/>
        </w:rPr>
        <w:t>relevant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if a </w:t>
      </w:r>
      <w:r>
        <w:rPr>
          <w:rFonts w:ascii="Times New Roman" w:hAnsi="Times New Roman" w:cs="Times New Roman"/>
          <w:color w:val="000000"/>
          <w:sz w:val="20"/>
          <w:szCs w:val="20"/>
        </w:rPr>
        <w:t>‘</w:t>
      </w:r>
      <w:r>
        <w:rPr>
          <w:rFonts w:ascii="Times New Roman" w:hAnsi="Times New Roman" w:cs="Times New Roman"/>
          <w:color w:val="000000"/>
          <w:sz w:val="20"/>
          <w:szCs w:val="20"/>
        </w:rPr>
        <w:t>reasonable trier o</w:t>
      </w:r>
      <w:r>
        <w:rPr>
          <w:rFonts w:ascii="Times New Roman" w:hAnsi="Times New Roman" w:cs="Times New Roman"/>
          <w:color w:val="000000"/>
          <w:sz w:val="20"/>
          <w:szCs w:val="20"/>
        </w:rPr>
        <w:t>f fact could conclude that the lost evidence would have supported the claims or defenses of the party that sought it.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85" w:history="1">
        <w:r>
          <w:rPr>
            <w:rFonts w:ascii="Times New Roman" w:hAnsi="Times New Roman" w:cs="Times New Roman"/>
            <w:i/>
            <w:iCs/>
            <w:color w:val="0000FF"/>
            <w:sz w:val="20"/>
            <w:szCs w:val="20"/>
            <w:u w:val="single"/>
          </w:rPr>
          <w:t>Victor Stanley,</w:t>
        </w:r>
      </w:hyperlink>
      <w:hyperlink r:id="rId86" w:history="1">
        <w:r>
          <w:rPr>
            <w:rFonts w:ascii="Times New Roman" w:hAnsi="Times New Roman" w:cs="Times New Roman"/>
            <w:color w:val="0000FF"/>
            <w:sz w:val="20"/>
            <w:szCs w:val="20"/>
            <w:u w:val="single"/>
          </w:rPr>
          <w:t xml:space="preserve"> 269 F.R.D. at 531</w:t>
        </w:r>
      </w:hyperlink>
      <w:r>
        <w:rPr>
          <w:rFonts w:ascii="Times New Roman" w:hAnsi="Times New Roman" w:cs="Times New Roman"/>
          <w:color w:val="000000"/>
          <w:sz w:val="20"/>
          <w:szCs w:val="20"/>
        </w:rPr>
        <w:t xml:space="preserve"> (quoting </w:t>
      </w:r>
      <w:r>
        <w:rPr>
          <w:rFonts w:ascii="Times New Roman" w:hAnsi="Times New Roman" w:cs="Times New Roman"/>
          <w:i/>
          <w:iCs/>
          <w:color w:val="000000"/>
          <w:sz w:val="20"/>
          <w:szCs w:val="20"/>
        </w:rPr>
        <w:t>Thompson v. U.S. Dep't of Housing &amp; Ur</w:t>
      </w:r>
      <w:r>
        <w:rPr>
          <w:rFonts w:ascii="Times New Roman" w:hAnsi="Times New Roman" w:cs="Times New Roman"/>
          <w:i/>
          <w:iCs/>
          <w:color w:val="000000"/>
          <w:sz w:val="20"/>
          <w:szCs w:val="20"/>
        </w:rPr>
        <w:t>ban Dev.,</w:t>
      </w:r>
      <w:r>
        <w:rPr>
          <w:rFonts w:ascii="Times New Roman" w:hAnsi="Times New Roman" w:cs="Times New Roman"/>
          <w:color w:val="000000"/>
          <w:sz w:val="20"/>
          <w:szCs w:val="20"/>
        </w:rPr>
        <w:t xml:space="preserve"> 219 F.3d 93, 101 (D.Me.2003)). Prejudice to the non-culpable party can range from an utter inability to prove claims or defenses to minimal effects on the presentation of proof. </w:t>
      </w:r>
      <w:hyperlink r:id="rId87" w:history="1">
        <w:r>
          <w:rPr>
            <w:rFonts w:ascii="Times New Roman" w:hAnsi="Times New Roman" w:cs="Times New Roman"/>
            <w:i/>
            <w:iCs/>
            <w:color w:val="0000FF"/>
            <w:sz w:val="20"/>
            <w:szCs w:val="20"/>
            <w:u w:val="single"/>
          </w:rPr>
          <w:t>Rimkus,</w:t>
        </w:r>
      </w:hyperlink>
      <w:hyperlink r:id="rId88" w:history="1">
        <w:r>
          <w:rPr>
            <w:rFonts w:ascii="Times New Roman" w:hAnsi="Times New Roman" w:cs="Times New Roman"/>
            <w:color w:val="0000FF"/>
            <w:sz w:val="20"/>
            <w:szCs w:val="20"/>
            <w:u w:val="single"/>
          </w:rPr>
          <w:t xml:space="preserve"> 688 F.Supp.2d at 613</w:t>
        </w:r>
      </w:hyperlink>
      <w:r>
        <w:rPr>
          <w:rFonts w:ascii="Times New Roman" w:hAnsi="Times New Roman" w:cs="Times New Roman"/>
          <w:color w:val="000000"/>
          <w:sz w:val="20"/>
          <w:szCs w:val="20"/>
        </w:rPr>
        <w:t xml:space="preserve">. Generally, the prejudice element is satisfied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where a </w:t>
      </w:r>
      <w:r>
        <w:rPr>
          <w:rFonts w:ascii="Times New Roman" w:hAnsi="Times New Roman" w:cs="Times New Roman"/>
          <w:color w:val="000000"/>
          <w:sz w:val="20"/>
          <w:szCs w:val="20"/>
        </w:rPr>
        <w:lastRenderedPageBreak/>
        <w:t>party's ability to present its case or to defend is co</w:t>
      </w:r>
      <w:r>
        <w:rPr>
          <w:rFonts w:ascii="Times New Roman" w:hAnsi="Times New Roman" w:cs="Times New Roman"/>
          <w:color w:val="000000"/>
          <w:sz w:val="20"/>
          <w:szCs w:val="20"/>
        </w:rPr>
        <w:t>m</w:t>
      </w:r>
      <w:r>
        <w:rPr>
          <w:rFonts w:ascii="Times New Roman" w:hAnsi="Times New Roman" w:cs="Times New Roman"/>
          <w:color w:val="000000"/>
          <w:sz w:val="20"/>
          <w:szCs w:val="20"/>
        </w:rPr>
        <w:t>promised.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532. At the same time, courts must be care</w:t>
      </w:r>
      <w:r>
        <w:rPr>
          <w:rFonts w:ascii="Times New Roman" w:hAnsi="Times New Roman" w:cs="Times New Roman"/>
          <w:color w:val="000000"/>
          <w:sz w:val="20"/>
          <w:szCs w:val="20"/>
        </w:rPr>
        <w:t>ful that the application of this burden is not too onerous, otherwise the spoliating party might be 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lowed to profit from its own misconduct. </w:t>
      </w:r>
      <w:hyperlink r:id="rId89" w:history="1">
        <w:r>
          <w:rPr>
            <w:rFonts w:ascii="Times New Roman" w:hAnsi="Times New Roman" w:cs="Times New Roman"/>
            <w:i/>
            <w:iCs/>
            <w:color w:val="0000FF"/>
            <w:sz w:val="20"/>
            <w:szCs w:val="20"/>
            <w:u w:val="single"/>
          </w:rPr>
          <w:t>Rimkus,</w:t>
        </w:r>
      </w:hyperlink>
      <w:hyperlink r:id="rId90" w:history="1">
        <w:r>
          <w:rPr>
            <w:rFonts w:ascii="Times New Roman" w:hAnsi="Times New Roman" w:cs="Times New Roman"/>
            <w:color w:val="0000FF"/>
            <w:sz w:val="20"/>
            <w:szCs w:val="20"/>
            <w:u w:val="single"/>
          </w:rPr>
          <w:t xml:space="preserve"> 688 F.Supp.2d at 616</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Courts have broad discreti</w:t>
      </w:r>
      <w:r>
        <w:rPr>
          <w:rFonts w:ascii="Times New Roman" w:hAnsi="Times New Roman" w:cs="Times New Roman"/>
          <w:color w:val="000000"/>
          <w:sz w:val="20"/>
          <w:szCs w:val="20"/>
        </w:rPr>
        <w:t xml:space="preserve">on in crafting a remedy that is proportionate to both the culpable conduct of the spoliating party and resulting prejudice to the innocent party. </w:t>
      </w:r>
      <w:hyperlink r:id="rId91" w:history="1">
        <w:r>
          <w:rPr>
            <w:rFonts w:ascii="Times New Roman" w:hAnsi="Times New Roman" w:cs="Times New Roman"/>
            <w:i/>
            <w:iCs/>
            <w:color w:val="0000FF"/>
            <w:sz w:val="20"/>
            <w:szCs w:val="20"/>
            <w:u w:val="single"/>
          </w:rPr>
          <w:t>Anadarko Petroleum Corp. v. Davis,</w:t>
        </w:r>
      </w:hyperlink>
      <w:hyperlink r:id="rId92" w:history="1">
        <w:r>
          <w:rPr>
            <w:rFonts w:ascii="Times New Roman" w:hAnsi="Times New Roman" w:cs="Times New Roman"/>
            <w:color w:val="0000FF"/>
            <w:sz w:val="20"/>
            <w:szCs w:val="20"/>
            <w:u w:val="single"/>
          </w:rPr>
          <w:t xml:space="preserve"> No. H-06-2849, 2006 WL 3837518, at *27 (S.D.Tex. Dec.28, 2006)</w:t>
        </w:r>
      </w:hyperlink>
      <w:r>
        <w:rPr>
          <w:rFonts w:ascii="Times New Roman" w:hAnsi="Times New Roman" w:cs="Times New Roman"/>
          <w:color w:val="000000"/>
          <w:sz w:val="20"/>
          <w:szCs w:val="20"/>
        </w:rPr>
        <w:t>. These sanctions include awarding attorney</w:t>
      </w:r>
      <w:r>
        <w:rPr>
          <w:rFonts w:ascii="Times New Roman" w:hAnsi="Times New Roman" w:cs="Times New Roman"/>
          <w:color w:val="000000"/>
          <w:sz w:val="20"/>
          <w:szCs w:val="20"/>
        </w:rPr>
        <w:t xml:space="preserve">'s fees, deeming certain facts admitted, giving an adverse inference instruction to the jury, striking pleadings, entering a default judgment, and dismissing the case entirely. </w:t>
      </w:r>
      <w:hyperlink r:id="rId93" w:history="1">
        <w:r>
          <w:rPr>
            <w:rFonts w:ascii="Times New Roman" w:hAnsi="Times New Roman" w:cs="Times New Roman"/>
            <w:i/>
            <w:iCs/>
            <w:color w:val="0000FF"/>
            <w:sz w:val="20"/>
            <w:szCs w:val="20"/>
            <w:u w:val="single"/>
          </w:rPr>
          <w:t>Rimkus,</w:t>
        </w:r>
      </w:hyperlink>
      <w:hyperlink r:id="rId94" w:history="1">
        <w:r>
          <w:rPr>
            <w:rFonts w:ascii="Times New Roman" w:hAnsi="Times New Roman" w:cs="Times New Roman"/>
            <w:color w:val="0000FF"/>
            <w:sz w:val="20"/>
            <w:szCs w:val="20"/>
            <w:u w:val="single"/>
          </w:rPr>
          <w:t xml:space="preserve"> 688 F.Supp.2d at 6</w:t>
        </w:r>
        <w:r>
          <w:rPr>
            <w:rFonts w:ascii="Times New Roman" w:hAnsi="Times New Roman" w:cs="Times New Roman"/>
            <w:color w:val="0000FF"/>
            <w:sz w:val="20"/>
            <w:szCs w:val="20"/>
            <w:u w:val="single"/>
          </w:rPr>
          <w:t>18-19;</w:t>
        </w:r>
      </w:hyperlink>
      <w:r>
        <w:rPr>
          <w:rFonts w:ascii="Times New Roman" w:hAnsi="Times New Roman" w:cs="Times New Roman"/>
          <w:color w:val="000000"/>
          <w:sz w:val="20"/>
          <w:szCs w:val="20"/>
        </w:rPr>
        <w:t xml:space="preserve"> </w:t>
      </w:r>
      <w:hyperlink r:id="rId95" w:history="1">
        <w:r>
          <w:rPr>
            <w:rFonts w:ascii="Times New Roman" w:hAnsi="Times New Roman" w:cs="Times New Roman"/>
            <w:i/>
            <w:iCs/>
            <w:color w:val="0000FF"/>
            <w:sz w:val="20"/>
            <w:szCs w:val="20"/>
            <w:u w:val="single"/>
          </w:rPr>
          <w:t>Duque v. Werner Enters., Inc.,</w:t>
        </w:r>
      </w:hyperlink>
      <w:hyperlink r:id="rId96" w:history="1">
        <w:r>
          <w:rPr>
            <w:rFonts w:ascii="Times New Roman" w:hAnsi="Times New Roman" w:cs="Times New Roman"/>
            <w:color w:val="0000FF"/>
            <w:sz w:val="20"/>
            <w:szCs w:val="20"/>
            <w:u w:val="single"/>
          </w:rPr>
          <w:t xml:space="preserve"> No. L-05-183, 2007 WL 998156, at *2-3 (S.D.Tex. Mar.30, 2007)</w:t>
        </w:r>
      </w:hyperlink>
      <w:r>
        <w:rPr>
          <w:rFonts w:ascii="Times New Roman" w:hAnsi="Times New Roman" w:cs="Times New Roman"/>
          <w:color w:val="000000"/>
          <w:sz w:val="20"/>
          <w:szCs w:val="20"/>
        </w:rPr>
        <w:t xml:space="preserve">. In choosing the appropriate remedy, a court must ensure that it is </w:t>
      </w:r>
      <w:r>
        <w:rPr>
          <w:rFonts w:ascii="Times New Roman" w:hAnsi="Times New Roman" w:cs="Times New Roman"/>
          <w:color w:val="000000"/>
          <w:sz w:val="20"/>
          <w:szCs w:val="20"/>
        </w:rPr>
        <w:t>“</w:t>
      </w:r>
      <w:r>
        <w:rPr>
          <w:rFonts w:ascii="Times New Roman" w:hAnsi="Times New Roman" w:cs="Times New Roman"/>
          <w:color w:val="000000"/>
          <w:sz w:val="20"/>
          <w:szCs w:val="20"/>
        </w:rPr>
        <w:t>no harsher than necessary to respond to the need to punish or deter and to address the impact on discovery.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97" w:history="1">
        <w:r>
          <w:rPr>
            <w:rFonts w:ascii="Times New Roman" w:hAnsi="Times New Roman" w:cs="Times New Roman"/>
            <w:i/>
            <w:iCs/>
            <w:color w:val="0000FF"/>
            <w:sz w:val="20"/>
            <w:szCs w:val="20"/>
            <w:u w:val="single"/>
          </w:rPr>
          <w:t>Rimkus,</w:t>
        </w:r>
      </w:hyperlink>
      <w:hyperlink r:id="rId98" w:history="1">
        <w:r>
          <w:rPr>
            <w:rFonts w:ascii="Times New Roman" w:hAnsi="Times New Roman" w:cs="Times New Roman"/>
            <w:color w:val="0000FF"/>
            <w:sz w:val="20"/>
            <w:szCs w:val="20"/>
            <w:u w:val="single"/>
          </w:rPr>
          <w:t xml:space="preserve"> 688 F.Supp.2d at 618</w:t>
        </w:r>
      </w:hyperlink>
      <w:r>
        <w:rPr>
          <w:rFonts w:ascii="Times New Roman" w:hAnsi="Times New Roman" w:cs="Times New Roman"/>
          <w:color w:val="000000"/>
          <w:sz w:val="20"/>
          <w:szCs w:val="20"/>
        </w:rPr>
        <w:t xml:space="preserve">. In other words, an appropriate sanction should </w:t>
      </w:r>
      <w:r>
        <w:rPr>
          <w:rFonts w:ascii="Times New Roman" w:hAnsi="Times New Roman" w:cs="Times New Roman"/>
          <w:color w:val="000000"/>
          <w:sz w:val="20"/>
          <w:szCs w:val="20"/>
        </w:rPr>
        <w:t>“</w:t>
      </w:r>
      <w:r>
        <w:rPr>
          <w:rFonts w:ascii="Times New Roman" w:hAnsi="Times New Roman" w:cs="Times New Roman"/>
          <w:color w:val="000000"/>
          <w:sz w:val="20"/>
          <w:szCs w:val="20"/>
        </w:rPr>
        <w:t>(1) deter pa</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ties from engaging in spoliation; (2) place the risk of an erroneous judgment on the party who wrongfully created </w:t>
      </w:r>
      <w:r>
        <w:rPr>
          <w:rFonts w:ascii="Times New Roman" w:hAnsi="Times New Roman" w:cs="Times New Roman"/>
          <w:color w:val="000000"/>
          <w:sz w:val="20"/>
          <w:szCs w:val="20"/>
        </w:rPr>
        <w:t xml:space="preserve">the risk; and (3) restore </w:t>
      </w:r>
      <w:r>
        <w:rPr>
          <w:rFonts w:ascii="Times New Roman" w:hAnsi="Times New Roman" w:cs="Times New Roman"/>
          <w:color w:val="000000"/>
          <w:sz w:val="20"/>
          <w:szCs w:val="20"/>
        </w:rPr>
        <w:t>‘</w:t>
      </w:r>
      <w:r>
        <w:rPr>
          <w:rFonts w:ascii="Times New Roman" w:hAnsi="Times New Roman" w:cs="Times New Roman"/>
          <w:color w:val="000000"/>
          <w:sz w:val="20"/>
          <w:szCs w:val="20"/>
        </w:rPr>
        <w:t>the prejudiced party to the same position he would have been in absent the wrongful destruction of evidence by the opposing party.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99" w:history="1">
        <w:r>
          <w:rPr>
            <w:rFonts w:ascii="Times New Roman" w:hAnsi="Times New Roman" w:cs="Times New Roman"/>
            <w:i/>
            <w:iCs/>
            <w:color w:val="0000FF"/>
            <w:sz w:val="20"/>
            <w:szCs w:val="20"/>
            <w:u w:val="single"/>
          </w:rPr>
          <w:t>West v. Goodyear Tire &amp; Rubber Co.,</w:t>
        </w:r>
      </w:hyperlink>
      <w:hyperlink r:id="rId100" w:history="1">
        <w:r>
          <w:rPr>
            <w:rFonts w:ascii="Times New Roman" w:hAnsi="Times New Roman" w:cs="Times New Roman"/>
            <w:color w:val="0000FF"/>
            <w:sz w:val="20"/>
            <w:szCs w:val="20"/>
            <w:u w:val="single"/>
          </w:rPr>
          <w:t xml:space="preserve"> 167 F.3d</w:t>
        </w:r>
        <w:r>
          <w:rPr>
            <w:rFonts w:ascii="Times New Roman" w:hAnsi="Times New Roman" w:cs="Times New Roman"/>
            <w:color w:val="0000FF"/>
            <w:sz w:val="20"/>
            <w:szCs w:val="20"/>
            <w:u w:val="single"/>
          </w:rPr>
          <w:t xml:space="preserve"> 776, 779 (2d Cir.1999)</w:t>
        </w:r>
      </w:hyperlink>
      <w:r>
        <w:rPr>
          <w:rFonts w:ascii="Times New Roman" w:hAnsi="Times New Roman" w:cs="Times New Roman"/>
          <w:color w:val="000000"/>
          <w:sz w:val="20"/>
          <w:szCs w:val="20"/>
        </w:rPr>
        <w:t xml:space="preserve"> (quoting </w:t>
      </w:r>
      <w:hyperlink r:id="rId101" w:history="1">
        <w:r>
          <w:rPr>
            <w:rFonts w:ascii="Times New Roman" w:hAnsi="Times New Roman" w:cs="Times New Roman"/>
            <w:i/>
            <w:iCs/>
            <w:color w:val="0000FF"/>
            <w:sz w:val="20"/>
            <w:szCs w:val="20"/>
            <w:u w:val="single"/>
          </w:rPr>
          <w:t>Kronisch v. United States,</w:t>
        </w:r>
      </w:hyperlink>
      <w:hyperlink r:id="rId102" w:history="1">
        <w:r>
          <w:rPr>
            <w:rFonts w:ascii="Times New Roman" w:hAnsi="Times New Roman" w:cs="Times New Roman"/>
            <w:color w:val="0000FF"/>
            <w:sz w:val="20"/>
            <w:szCs w:val="20"/>
            <w:u w:val="single"/>
          </w:rPr>
          <w:t xml:space="preserve"> 150 F.3d 112, 126 (2d Cir.1998)</w:t>
        </w:r>
      </w:hyperlink>
      <w:r>
        <w:rPr>
          <w:rFonts w:ascii="Times New Roman" w:hAnsi="Times New Roman" w:cs="Times New Roman"/>
          <w:color w:val="000000"/>
          <w:sz w:val="20"/>
          <w:szCs w:val="20"/>
        </w:rPr>
        <w:t xml:space="preserve">); </w:t>
      </w:r>
      <w:hyperlink r:id="rId103" w:history="1">
        <w:r>
          <w:rPr>
            <w:rFonts w:ascii="Times New Roman" w:hAnsi="Times New Roman" w:cs="Times New Roman"/>
            <w:i/>
            <w:iCs/>
            <w:color w:val="0000FF"/>
            <w:sz w:val="20"/>
            <w:szCs w:val="20"/>
            <w:u w:val="single"/>
          </w:rPr>
          <w:t>Victor Stanley,</w:t>
        </w:r>
      </w:hyperlink>
      <w:hyperlink r:id="rId104" w:history="1">
        <w:r>
          <w:rPr>
            <w:rFonts w:ascii="Times New Roman" w:hAnsi="Times New Roman" w:cs="Times New Roman"/>
            <w:color w:val="0000FF"/>
            <w:sz w:val="20"/>
            <w:szCs w:val="20"/>
            <w:u w:val="single"/>
          </w:rPr>
          <w:t xml:space="preserve"> 269 F.R.D. at 533-34</w:t>
        </w:r>
      </w:hyperlink>
      <w:r>
        <w:rPr>
          <w:rFonts w:ascii="Times New Roman" w:hAnsi="Times New Roman" w:cs="Times New Roman"/>
          <w:color w:val="000000"/>
          <w:sz w:val="20"/>
          <w:szCs w:val="20"/>
        </w:rPr>
        <w:t xml:space="preserve">. A court should also consider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whether the sanctions it imposes will </w:t>
      </w:r>
      <w:r>
        <w:rPr>
          <w:rFonts w:ascii="Times New Roman" w:hAnsi="Times New Roman" w:cs="Times New Roman"/>
          <w:color w:val="000000"/>
          <w:sz w:val="20"/>
          <w:szCs w:val="20"/>
        </w:rPr>
        <w:t>‘</w:t>
      </w:r>
      <w:r>
        <w:rPr>
          <w:rFonts w:ascii="Times New Roman" w:hAnsi="Times New Roman" w:cs="Times New Roman"/>
          <w:color w:val="000000"/>
          <w:sz w:val="20"/>
          <w:szCs w:val="20"/>
        </w:rPr>
        <w:t>prevent abuses of the judicial system</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promote the efficient administration of justice.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05" w:history="1">
        <w:r>
          <w:rPr>
            <w:rFonts w:ascii="Times New Roman" w:hAnsi="Times New Roman" w:cs="Times New Roman"/>
            <w:i/>
            <w:iCs/>
            <w:color w:val="0000FF"/>
            <w:sz w:val="20"/>
            <w:szCs w:val="20"/>
            <w:u w:val="single"/>
          </w:rPr>
          <w:t>Victor Sta</w:t>
        </w:r>
        <w:r>
          <w:rPr>
            <w:rFonts w:ascii="Times New Roman" w:hAnsi="Times New Roman" w:cs="Times New Roman"/>
            <w:i/>
            <w:iCs/>
            <w:color w:val="0000FF"/>
            <w:sz w:val="20"/>
            <w:szCs w:val="20"/>
            <w:u w:val="single"/>
          </w:rPr>
          <w:t>n</w:t>
        </w:r>
        <w:r>
          <w:rPr>
            <w:rFonts w:ascii="Times New Roman" w:hAnsi="Times New Roman" w:cs="Times New Roman"/>
            <w:i/>
            <w:iCs/>
            <w:color w:val="0000FF"/>
            <w:sz w:val="20"/>
            <w:szCs w:val="20"/>
            <w:u w:val="single"/>
          </w:rPr>
          <w:t>ley,</w:t>
        </w:r>
      </w:hyperlink>
      <w:hyperlink r:id="rId106" w:history="1">
        <w:r>
          <w:rPr>
            <w:rFonts w:ascii="Times New Roman" w:hAnsi="Times New Roman" w:cs="Times New Roman"/>
            <w:color w:val="0000FF"/>
            <w:sz w:val="20"/>
            <w:szCs w:val="20"/>
            <w:u w:val="single"/>
          </w:rPr>
          <w:t xml:space="preserve"> 269 F.R.D. at 539</w:t>
        </w:r>
      </w:hyperlink>
      <w:r>
        <w:rPr>
          <w:rFonts w:ascii="Times New Roman" w:hAnsi="Times New Roman" w:cs="Times New Roman"/>
          <w:color w:val="000000"/>
          <w:sz w:val="20"/>
          <w:szCs w:val="20"/>
        </w:rPr>
        <w:t xml:space="preserve"> (quoting </w:t>
      </w:r>
      <w:hyperlink r:id="rId107" w:history="1">
        <w:r>
          <w:rPr>
            <w:rFonts w:ascii="Times New Roman" w:hAnsi="Times New Roman" w:cs="Times New Roman"/>
            <w:i/>
            <w:iCs/>
            <w:color w:val="0000FF"/>
            <w:sz w:val="20"/>
            <w:szCs w:val="20"/>
            <w:u w:val="single"/>
          </w:rPr>
          <w:t>Jones v. Bremen High School Dist. 228,</w:t>
        </w:r>
      </w:hyperlink>
      <w:hyperlink r:id="rId108" w:history="1">
        <w:r>
          <w:rPr>
            <w:rFonts w:ascii="Times New Roman" w:hAnsi="Times New Roman" w:cs="Times New Roman"/>
            <w:color w:val="0000FF"/>
            <w:sz w:val="20"/>
            <w:szCs w:val="20"/>
            <w:u w:val="single"/>
          </w:rPr>
          <w:t xml:space="preserve"> No. 08 C 3548, 2010 WL 2106640, at * 5 (N.D.Ill. May 25, 2010)</w:t>
        </w:r>
      </w:hyperlink>
      <w:r>
        <w:rPr>
          <w:rFonts w:ascii="Times New Roman" w:hAnsi="Times New Roman" w:cs="Times New Roman"/>
          <w:color w:val="000000"/>
          <w:sz w:val="20"/>
          <w:szCs w:val="20"/>
        </w:rPr>
        <w:t>). And as mentioned, the more severe sanctions, such as granting default judgment, striking pleadings, or</w:t>
      </w:r>
      <w:r>
        <w:rPr>
          <w:rFonts w:ascii="Times New Roman" w:hAnsi="Times New Roman" w:cs="Times New Roman"/>
          <w:color w:val="000000"/>
          <w:sz w:val="20"/>
          <w:szCs w:val="20"/>
        </w:rPr>
        <w:t xml:space="preserve"> giving adverse inf</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rence jury instructions, are available only upon a showing of bad faith conduct.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614.</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V.</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ANALYSIS</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A. Duty To Preserve</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*28</w:t>
      </w:r>
      <w:r>
        <w:rPr>
          <w:rFonts w:ascii="Times New Roman" w:hAnsi="Times New Roman" w:cs="Times New Roman"/>
          <w:color w:val="000000"/>
          <w:sz w:val="20"/>
          <w:szCs w:val="20"/>
        </w:rPr>
        <w:t xml:space="preserve"> There can be little debate that Knight and Muthee had a duty to preserve the truck and its tires in the co</w:t>
      </w:r>
      <w:r>
        <w:rPr>
          <w:rFonts w:ascii="Times New Roman" w:hAnsi="Times New Roman" w:cs="Times New Roman"/>
          <w:color w:val="000000"/>
          <w:sz w:val="20"/>
          <w:szCs w:val="20"/>
        </w:rPr>
        <w:t xml:space="preserve">ndition that they existed immediately after the accident. Nor can there be much dispute that litigation </w:t>
      </w:r>
      <w:r>
        <w:rPr>
          <w:rFonts w:ascii="Times New Roman" w:hAnsi="Times New Roman" w:cs="Times New Roman"/>
          <w:color w:val="000000"/>
          <w:sz w:val="20"/>
          <w:szCs w:val="20"/>
        </w:rPr>
        <w:lastRenderedPageBreak/>
        <w:t>was reasonably foreseeable at the time Muthee left the fatality accident site or later when Knight and Muthee arranged to have the tires replaced. The t</w:t>
      </w:r>
      <w:r>
        <w:rPr>
          <w:rFonts w:ascii="Times New Roman" w:hAnsi="Times New Roman" w:cs="Times New Roman"/>
          <w:color w:val="000000"/>
          <w:sz w:val="20"/>
          <w:szCs w:val="20"/>
        </w:rPr>
        <w:t>ruck and tires were unique, irreplaceable pieces of evidence, critical to determining the degree of the Defendants' fault for Ashton's death. Indeed, Knight itself understood the need to act swiftly to preserve evidence on the truck, as evidenced by its hi</w:t>
      </w:r>
      <w:r>
        <w:rPr>
          <w:rFonts w:ascii="Times New Roman" w:hAnsi="Times New Roman" w:cs="Times New Roman"/>
          <w:color w:val="000000"/>
          <w:sz w:val="20"/>
          <w:szCs w:val="20"/>
        </w:rPr>
        <w:t xml:space="preserve">ring of McKinzie within days of the accident to conduct inspection and testing on the truck. </w:t>
      </w:r>
      <w:r>
        <w:rPr>
          <w:rFonts w:ascii="Times New Roman" w:hAnsi="Times New Roman" w:cs="Times New Roman"/>
          <w:i/>
          <w:iCs/>
          <w:color w:val="000000"/>
          <w:sz w:val="20"/>
          <w:szCs w:val="20"/>
        </w:rPr>
        <w:t xml:space="preserve">See </w:t>
      </w:r>
      <w:hyperlink r:id="rId109" w:history="1">
        <w:r>
          <w:rPr>
            <w:rFonts w:ascii="Times New Roman" w:hAnsi="Times New Roman" w:cs="Times New Roman"/>
            <w:i/>
            <w:iCs/>
            <w:color w:val="0000FF"/>
            <w:sz w:val="20"/>
            <w:szCs w:val="20"/>
            <w:u w:val="single"/>
          </w:rPr>
          <w:t>Silvest</w:t>
        </w:r>
        <w:r>
          <w:rPr>
            <w:rFonts w:ascii="Times New Roman" w:hAnsi="Times New Roman" w:cs="Times New Roman"/>
            <w:i/>
            <w:iCs/>
            <w:color w:val="0000FF"/>
            <w:sz w:val="20"/>
            <w:szCs w:val="20"/>
            <w:u w:val="single"/>
          </w:rPr>
          <w:t>ri,</w:t>
        </w:r>
      </w:hyperlink>
      <w:hyperlink r:id="rId110" w:history="1">
        <w:r>
          <w:rPr>
            <w:rFonts w:ascii="Times New Roman" w:hAnsi="Times New Roman" w:cs="Times New Roman"/>
            <w:color w:val="0000FF"/>
            <w:sz w:val="20"/>
            <w:szCs w:val="20"/>
            <w:u w:val="single"/>
          </w:rPr>
          <w:t xml:space="preserve"> 271 F.3d at 591</w:t>
        </w:r>
      </w:hyperlink>
      <w:r>
        <w:rPr>
          <w:rFonts w:ascii="Times New Roman" w:hAnsi="Times New Roman" w:cs="Times New Roman"/>
          <w:color w:val="000000"/>
          <w:sz w:val="20"/>
          <w:szCs w:val="20"/>
        </w:rPr>
        <w:t xml:space="preserve"> (plaintiff's prompt retention of reconstruction expert demonstrated knowledge </w:t>
      </w:r>
      <w:r>
        <w:rPr>
          <w:rFonts w:ascii="Times New Roman" w:hAnsi="Times New Roman" w:cs="Times New Roman"/>
          <w:color w:val="000000"/>
          <w:sz w:val="20"/>
          <w:szCs w:val="20"/>
        </w:rPr>
        <w:t>of duty to preserve).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As for the Qualcomm communications, the fact that they were the primary communications between Muthee and Knight during the hours and days su</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rounding the accident should have put Knight, or any national carrier, on notice that this </w:t>
      </w:r>
      <w:r>
        <w:rPr>
          <w:rFonts w:ascii="Times New Roman" w:hAnsi="Times New Roman" w:cs="Times New Roman"/>
          <w:color w:val="000000"/>
          <w:sz w:val="20"/>
          <w:szCs w:val="20"/>
        </w:rPr>
        <w:t>data would be highly relevant evidence in upcoming litigation. This, and the fact that Ballinger asked Knight in writing to preserve these messages within days after the acc</w:t>
      </w:r>
      <w:r>
        <w:rPr>
          <w:rFonts w:ascii="Times New Roman" w:hAnsi="Times New Roman" w:cs="Times New Roman"/>
          <w:color w:val="000000"/>
          <w:sz w:val="20"/>
          <w:szCs w:val="20"/>
        </w:rPr>
        <w:t>i</w:t>
      </w:r>
      <w:r>
        <w:rPr>
          <w:rFonts w:ascii="Times New Roman" w:hAnsi="Times New Roman" w:cs="Times New Roman"/>
          <w:color w:val="000000"/>
          <w:sz w:val="20"/>
          <w:szCs w:val="20"/>
        </w:rPr>
        <w:t>dent, unquestionably establishes both that litigation was reasonably anticipated a</w:t>
      </w:r>
      <w:r>
        <w:rPr>
          <w:rFonts w:ascii="Times New Roman" w:hAnsi="Times New Roman" w:cs="Times New Roman"/>
          <w:color w:val="000000"/>
          <w:sz w:val="20"/>
          <w:szCs w:val="20"/>
        </w:rPr>
        <w:t>nd that Knight had a duty to preserve the communications. Accordingly, when Knight failed to preserve the Qualcomm data and deleted the data for the hours surrounding the acc</w:t>
      </w:r>
      <w:r>
        <w:rPr>
          <w:rFonts w:ascii="Times New Roman" w:hAnsi="Times New Roman" w:cs="Times New Roman"/>
          <w:color w:val="000000"/>
          <w:sz w:val="20"/>
          <w:szCs w:val="20"/>
        </w:rPr>
        <w:t>i</w:t>
      </w:r>
      <w:r>
        <w:rPr>
          <w:rFonts w:ascii="Times New Roman" w:hAnsi="Times New Roman" w:cs="Times New Roman"/>
          <w:color w:val="000000"/>
          <w:sz w:val="20"/>
          <w:szCs w:val="20"/>
        </w:rPr>
        <w:t>dent, the company violated its duty to preserve.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B. Bad Faith</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facts and circ</w:t>
      </w:r>
      <w:r>
        <w:rPr>
          <w:rFonts w:ascii="Times New Roman" w:hAnsi="Times New Roman" w:cs="Times New Roman"/>
          <w:color w:val="000000"/>
          <w:sz w:val="20"/>
          <w:szCs w:val="20"/>
        </w:rPr>
        <w:t xml:space="preserve">umstances surrounding the Defendants' destruction of the truck and its tires and the Qualcomm data </w:t>
      </w:r>
      <w:r>
        <w:rPr>
          <w:rFonts w:ascii="Times New Roman" w:hAnsi="Times New Roman" w:cs="Times New Roman"/>
          <w:color w:val="000000"/>
          <w:sz w:val="20"/>
          <w:szCs w:val="20"/>
        </w:rPr>
        <w:t>“</w:t>
      </w:r>
      <w:r>
        <w:rPr>
          <w:rFonts w:ascii="Times New Roman" w:hAnsi="Times New Roman" w:cs="Times New Roman"/>
          <w:color w:val="000000"/>
          <w:sz w:val="20"/>
          <w:szCs w:val="20"/>
        </w:rPr>
        <w:t>manifest bad faith.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111" w:history="1">
        <w:r>
          <w:rPr>
            <w:rFonts w:ascii="Times New Roman" w:hAnsi="Times New Roman" w:cs="Times New Roman"/>
            <w:i/>
            <w:iCs/>
            <w:color w:val="0000FF"/>
            <w:sz w:val="20"/>
            <w:szCs w:val="20"/>
            <w:u w:val="single"/>
          </w:rPr>
          <w:t>Vick,</w:t>
        </w:r>
      </w:hyperlink>
      <w:hyperlink r:id="rId112" w:history="1">
        <w:r>
          <w:rPr>
            <w:rFonts w:ascii="Times New Roman" w:hAnsi="Times New Roman" w:cs="Times New Roman"/>
            <w:color w:val="0000FF"/>
            <w:sz w:val="20"/>
            <w:szCs w:val="20"/>
            <w:u w:val="single"/>
          </w:rPr>
          <w:t xml:space="preserve"> 514 F.2d at 737</w:t>
        </w:r>
      </w:hyperlink>
      <w:r>
        <w:rPr>
          <w:rFonts w:ascii="Times New Roman" w:hAnsi="Times New Roman" w:cs="Times New Roman"/>
          <w:color w:val="000000"/>
          <w:sz w:val="20"/>
          <w:szCs w:val="20"/>
        </w:rPr>
        <w:t>. Contrasted with the typical spoliation scenario where determining the spoliator's culpability level turns upon the nuances of a company's document retention policy, here there are no such subtleties. Muthee's flight from the accident scene and Knight's h</w:t>
      </w:r>
      <w:r>
        <w:rPr>
          <w:rFonts w:ascii="Times New Roman" w:hAnsi="Times New Roman" w:cs="Times New Roman"/>
          <w:color w:val="000000"/>
          <w:sz w:val="20"/>
          <w:szCs w:val="20"/>
        </w:rPr>
        <w:t>asty replacement of the truck's tires are the epitome of bad faith conduct. Surely Muthee, a professional truck driver, knew that fleeing the accident scene not only violated the law but would necessarily thwart evidence recovery efforts on the truck. Like</w:t>
      </w:r>
      <w:r>
        <w:rPr>
          <w:rFonts w:ascii="Times New Roman" w:hAnsi="Times New Roman" w:cs="Times New Roman"/>
          <w:color w:val="000000"/>
          <w:sz w:val="20"/>
          <w:szCs w:val="20"/>
        </w:rPr>
        <w:t>wise, Knight's replacement of the truck's tires within two days of the fatality accident, after its driver fled the scene and the state, cannot seriously be labeled an</w:t>
      </w:r>
      <w:r>
        <w:rPr>
          <w:rFonts w:ascii="Times New Roman" w:hAnsi="Times New Roman" w:cs="Times New Roman"/>
          <w:color w:val="000000"/>
          <w:sz w:val="20"/>
          <w:szCs w:val="20"/>
        </w:rPr>
        <w:t>y</w:t>
      </w:r>
      <w:r>
        <w:rPr>
          <w:rFonts w:ascii="Times New Roman" w:hAnsi="Times New Roman" w:cs="Times New Roman"/>
          <w:color w:val="000000"/>
          <w:sz w:val="20"/>
          <w:szCs w:val="20"/>
        </w:rPr>
        <w:t>thing less than intentional conduct.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Lastly, Knight's failure to preserve key Qua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comm </w:t>
      </w:r>
      <w:r>
        <w:rPr>
          <w:rFonts w:ascii="Times New Roman" w:hAnsi="Times New Roman" w:cs="Times New Roman"/>
          <w:color w:val="000000"/>
          <w:sz w:val="20"/>
          <w:szCs w:val="20"/>
        </w:rPr>
        <w:t xml:space="preserve">messages, in the face of a request to produce and preserve by a law enforcement agency, also strongly evinces bad faith. Williams' derogation of his </w:t>
      </w:r>
      <w:r>
        <w:rPr>
          <w:rFonts w:ascii="Times New Roman" w:hAnsi="Times New Roman" w:cs="Times New Roman"/>
          <w:color w:val="000000"/>
          <w:sz w:val="20"/>
          <w:szCs w:val="20"/>
        </w:rPr>
        <w:lastRenderedPageBreak/>
        <w:t>responsibility to preserve the only pure communic</w:t>
      </w:r>
      <w:r>
        <w:rPr>
          <w:rFonts w:ascii="Times New Roman" w:hAnsi="Times New Roman" w:cs="Times New Roman"/>
          <w:color w:val="000000"/>
          <w:sz w:val="20"/>
          <w:szCs w:val="20"/>
        </w:rPr>
        <w:t>a</w:t>
      </w:r>
      <w:r>
        <w:rPr>
          <w:rFonts w:ascii="Times New Roman" w:hAnsi="Times New Roman" w:cs="Times New Roman"/>
          <w:color w:val="000000"/>
          <w:sz w:val="20"/>
          <w:szCs w:val="20"/>
        </w:rPr>
        <w:t>tions data for the days and hours surrounding the acciden</w:t>
      </w:r>
      <w:r>
        <w:rPr>
          <w:rFonts w:ascii="Times New Roman" w:hAnsi="Times New Roman" w:cs="Times New Roman"/>
          <w:color w:val="000000"/>
          <w:sz w:val="20"/>
          <w:szCs w:val="20"/>
        </w:rPr>
        <w:t>t lends itself to no other explanation. As me</w:t>
      </w:r>
      <w:r>
        <w:rPr>
          <w:rFonts w:ascii="Times New Roman" w:hAnsi="Times New Roman" w:cs="Times New Roman"/>
          <w:color w:val="000000"/>
          <w:sz w:val="20"/>
          <w:szCs w:val="20"/>
        </w:rPr>
        <w:t>n</w:t>
      </w:r>
      <w:r>
        <w:rPr>
          <w:rFonts w:ascii="Times New Roman" w:hAnsi="Times New Roman" w:cs="Times New Roman"/>
          <w:color w:val="000000"/>
          <w:sz w:val="20"/>
          <w:szCs w:val="20"/>
        </w:rPr>
        <w:t>tioned, at any point in time over the year before this data was automatically deleted by the system, Wi</w:t>
      </w:r>
      <w:r>
        <w:rPr>
          <w:rFonts w:ascii="Times New Roman" w:hAnsi="Times New Roman" w:cs="Times New Roman"/>
          <w:color w:val="000000"/>
          <w:sz w:val="20"/>
          <w:szCs w:val="20"/>
        </w:rPr>
        <w:t>l</w:t>
      </w:r>
      <w:r>
        <w:rPr>
          <w:rFonts w:ascii="Times New Roman" w:hAnsi="Times New Roman" w:cs="Times New Roman"/>
          <w:color w:val="000000"/>
          <w:sz w:val="20"/>
          <w:szCs w:val="20"/>
        </w:rPr>
        <w:t>liams, who was being regularly pressured for the data by KHP, could have simply printed the screen shots a</w:t>
      </w:r>
      <w:r>
        <w:rPr>
          <w:rFonts w:ascii="Times New Roman" w:hAnsi="Times New Roman" w:cs="Times New Roman"/>
          <w:color w:val="000000"/>
          <w:sz w:val="20"/>
          <w:szCs w:val="20"/>
        </w:rPr>
        <w:t xml:space="preserve">nd saved them. Inexplicably, he did not. Instead, Knight belatedly supplied the spread sheets, which by Williams' own admission, can be edited and which, oddly, contain not one iota of discussion between Knight and Muthee about the major fatality accident </w:t>
      </w:r>
      <w:r>
        <w:rPr>
          <w:rFonts w:ascii="Times New Roman" w:hAnsi="Times New Roman" w:cs="Times New Roman"/>
          <w:color w:val="000000"/>
          <w:sz w:val="20"/>
          <w:szCs w:val="20"/>
        </w:rPr>
        <w:t>or the repair work.</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*29</w:t>
      </w:r>
      <w:r>
        <w:rPr>
          <w:rFonts w:ascii="Times New Roman" w:hAnsi="Times New Roman" w:cs="Times New Roman"/>
          <w:color w:val="000000"/>
          <w:sz w:val="20"/>
          <w:szCs w:val="20"/>
        </w:rPr>
        <w:t xml:space="preserve"> When considered in the context of all of Defendants' other questionable post-accident conduct, the evidence is clear and convincing that the Defe</w:t>
      </w:r>
      <w:r>
        <w:rPr>
          <w:rFonts w:ascii="Times New Roman" w:hAnsi="Times New Roman" w:cs="Times New Roman"/>
          <w:color w:val="000000"/>
          <w:sz w:val="20"/>
          <w:szCs w:val="20"/>
        </w:rPr>
        <w:t>n</w:t>
      </w:r>
      <w:r>
        <w:rPr>
          <w:rFonts w:ascii="Times New Roman" w:hAnsi="Times New Roman" w:cs="Times New Roman"/>
          <w:color w:val="000000"/>
          <w:sz w:val="20"/>
          <w:szCs w:val="20"/>
        </w:rPr>
        <w:t>dants, purposefully, over a sustained period of time, engaged in a concerted effort to hide and destroy evide</w:t>
      </w:r>
      <w:r>
        <w:rPr>
          <w:rFonts w:ascii="Times New Roman" w:hAnsi="Times New Roman" w:cs="Times New Roman"/>
          <w:color w:val="000000"/>
          <w:sz w:val="20"/>
          <w:szCs w:val="20"/>
        </w:rPr>
        <w:t>nce. To cite to just a few of the fact-Knight's storage of the truck in the wind and sand-swept drop yard; McKinzie's private inspection and testing of the truck before KHP; Knight's hiring of Baty for Muthee before the truck was even returned; Baty's refu</w:t>
      </w:r>
      <w:r>
        <w:rPr>
          <w:rFonts w:ascii="Times New Roman" w:hAnsi="Times New Roman" w:cs="Times New Roman"/>
          <w:color w:val="000000"/>
          <w:sz w:val="20"/>
          <w:szCs w:val="20"/>
        </w:rPr>
        <w:t xml:space="preserve">sal to submit Muthee for a post-accident interview; the stonewalling of KHP's request for documents; Knight's firing of Sandburg because he </w:t>
      </w:r>
      <w:r>
        <w:rPr>
          <w:rFonts w:ascii="Times New Roman" w:hAnsi="Times New Roman" w:cs="Times New Roman"/>
          <w:color w:val="000000"/>
          <w:sz w:val="20"/>
          <w:szCs w:val="20"/>
        </w:rPr>
        <w:t>“</w:t>
      </w:r>
      <w:r>
        <w:rPr>
          <w:rFonts w:ascii="Times New Roman" w:hAnsi="Times New Roman" w:cs="Times New Roman"/>
          <w:color w:val="000000"/>
          <w:sz w:val="20"/>
          <w:szCs w:val="20"/>
        </w:rPr>
        <w:t>talk[ed] too much;</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false driver logs Knight turned over to Ballinger; the questionable delays and failures to </w:t>
      </w:r>
      <w:r>
        <w:rPr>
          <w:rFonts w:ascii="Times New Roman" w:hAnsi="Times New Roman" w:cs="Times New Roman"/>
          <w:color w:val="000000"/>
          <w:sz w:val="20"/>
          <w:szCs w:val="20"/>
        </w:rPr>
        <w:t>produce key evidence in this case; and, finally, the obvious prevarication by the Defendants' witnesses during the spoliation hearing-all make clear that the Defendants engaged in spoliation and did so in bad faith.</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C. Prejudice</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Muthee and Knight's bad fa</w:t>
      </w:r>
      <w:r>
        <w:rPr>
          <w:rFonts w:ascii="Times New Roman" w:hAnsi="Times New Roman" w:cs="Times New Roman"/>
          <w:color w:val="000000"/>
          <w:sz w:val="20"/>
          <w:szCs w:val="20"/>
        </w:rPr>
        <w:t xml:space="preserve">ith actions </w:t>
      </w:r>
      <w:hyperlink w:anchor="Document1zzB014142024711849" w:history="1">
        <w:r>
          <w:rPr>
            <w:rFonts w:ascii="Times New Roman" w:hAnsi="Times New Roman" w:cs="Times New Roman"/>
            <w:color w:val="0000FF"/>
            <w:sz w:val="20"/>
            <w:szCs w:val="20"/>
            <w:u w:val="single"/>
            <w:vertAlign w:val="superscript"/>
          </w:rPr>
          <w:t>FN14</w:t>
        </w:r>
      </w:hyperlink>
      <w:bookmarkStart w:id="27" w:name="Document1zzF014142024711849"/>
      <w:bookmarkEnd w:id="27"/>
      <w:r>
        <w:rPr>
          <w:rFonts w:ascii="Times New Roman" w:hAnsi="Times New Roman" w:cs="Times New Roman"/>
          <w:color w:val="000000"/>
          <w:sz w:val="20"/>
          <w:szCs w:val="20"/>
        </w:rPr>
        <w:t xml:space="preserve"> mat</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rially </w:t>
      </w:r>
      <w:r>
        <w:rPr>
          <w:rFonts w:ascii="Times New Roman" w:hAnsi="Times New Roman" w:cs="Times New Roman"/>
          <w:color w:val="000000"/>
          <w:sz w:val="20"/>
          <w:szCs w:val="20"/>
        </w:rPr>
        <w:t>“</w:t>
      </w:r>
      <w:r>
        <w:rPr>
          <w:rFonts w:ascii="Times New Roman" w:hAnsi="Times New Roman" w:cs="Times New Roman"/>
          <w:color w:val="000000"/>
          <w:sz w:val="20"/>
          <w:szCs w:val="20"/>
        </w:rPr>
        <w:t>compromised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Plaintiff's </w:t>
      </w:r>
      <w:r>
        <w:rPr>
          <w:rFonts w:ascii="Times New Roman" w:hAnsi="Times New Roman" w:cs="Times New Roman"/>
          <w:color w:val="000000"/>
          <w:sz w:val="20"/>
          <w:szCs w:val="20"/>
        </w:rPr>
        <w:t>“</w:t>
      </w:r>
      <w:r>
        <w:rPr>
          <w:rFonts w:ascii="Times New Roman" w:hAnsi="Times New Roman" w:cs="Times New Roman"/>
          <w:color w:val="000000"/>
          <w:sz w:val="20"/>
          <w:szCs w:val="20"/>
        </w:rPr>
        <w:t>ability to present [her] case.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See </w:t>
      </w:r>
      <w:hyperlink r:id="rId113" w:history="1">
        <w:r>
          <w:rPr>
            <w:rFonts w:ascii="Times New Roman" w:hAnsi="Times New Roman" w:cs="Times New Roman"/>
            <w:i/>
            <w:iCs/>
            <w:color w:val="0000FF"/>
            <w:sz w:val="20"/>
            <w:szCs w:val="20"/>
            <w:u w:val="single"/>
          </w:rPr>
          <w:t>Victor Stanley,</w:t>
        </w:r>
      </w:hyperlink>
      <w:hyperlink r:id="rId114" w:history="1">
        <w:r>
          <w:rPr>
            <w:rFonts w:ascii="Times New Roman" w:hAnsi="Times New Roman" w:cs="Times New Roman"/>
            <w:color w:val="0000FF"/>
            <w:sz w:val="20"/>
            <w:szCs w:val="20"/>
            <w:u w:val="single"/>
          </w:rPr>
          <w:t xml:space="preserve"> 269 F.R.D. at 532</w:t>
        </w:r>
      </w:hyperlink>
      <w:r>
        <w:rPr>
          <w:rFonts w:ascii="Times New Roman" w:hAnsi="Times New Roman" w:cs="Times New Roman"/>
          <w:color w:val="000000"/>
          <w:sz w:val="20"/>
          <w:szCs w:val="20"/>
        </w:rPr>
        <w:t>. First and foremost, without access to the truck and tires in their post-accident state, Plaintiff has no direct, physical evidence to prove that Muthee's vehicle was the one that struck Don Ashton. Instead, the only pieces of evidenc</w:t>
      </w:r>
      <w:r>
        <w:rPr>
          <w:rFonts w:ascii="Times New Roman" w:hAnsi="Times New Roman" w:cs="Times New Roman"/>
          <w:color w:val="000000"/>
          <w:sz w:val="20"/>
          <w:szCs w:val="20"/>
        </w:rPr>
        <w:t>e Plaintiff is able to rely upon are the testimony of Will Helton that he saw the truck drive through the site and no longer heard Don Ashton moaning afterwards and the fact that Muthee's fairing was left at the accident scene. From the start, the D</w:t>
      </w:r>
      <w:r>
        <w:rPr>
          <w:rFonts w:ascii="Times New Roman" w:hAnsi="Times New Roman" w:cs="Times New Roman"/>
          <w:color w:val="000000"/>
          <w:sz w:val="20"/>
          <w:szCs w:val="20"/>
        </w:rPr>
        <w:t>e</w:t>
      </w:r>
      <w:r>
        <w:rPr>
          <w:rFonts w:ascii="Times New Roman" w:hAnsi="Times New Roman" w:cs="Times New Roman"/>
          <w:color w:val="000000"/>
          <w:sz w:val="20"/>
          <w:szCs w:val="20"/>
        </w:rPr>
        <w:t>fendan</w:t>
      </w:r>
      <w:r>
        <w:rPr>
          <w:rFonts w:ascii="Times New Roman" w:hAnsi="Times New Roman" w:cs="Times New Roman"/>
          <w:color w:val="000000"/>
          <w:sz w:val="20"/>
          <w:szCs w:val="20"/>
        </w:rPr>
        <w:t xml:space="preserve">ts have attacked the validity and sufficiency of this evidence, arguing as recently as their summary judgment briefing that </w:t>
      </w:r>
      <w:r>
        <w:rPr>
          <w:rFonts w:ascii="Times New Roman" w:hAnsi="Times New Roman" w:cs="Times New Roman"/>
          <w:color w:val="000000"/>
          <w:sz w:val="20"/>
          <w:szCs w:val="20"/>
        </w:rPr>
        <w:t>“</w:t>
      </w:r>
      <w:r>
        <w:rPr>
          <w:rFonts w:ascii="Times New Roman" w:hAnsi="Times New Roman" w:cs="Times New Roman"/>
          <w:color w:val="000000"/>
          <w:sz w:val="20"/>
          <w:szCs w:val="20"/>
        </w:rPr>
        <w:t>despite extensive investig</w:t>
      </w:r>
      <w:r>
        <w:rPr>
          <w:rFonts w:ascii="Times New Roman" w:hAnsi="Times New Roman" w:cs="Times New Roman"/>
          <w:color w:val="000000"/>
          <w:sz w:val="20"/>
          <w:szCs w:val="20"/>
        </w:rPr>
        <w:t>a</w:t>
      </w:r>
      <w:r>
        <w:rPr>
          <w:rFonts w:ascii="Times New Roman" w:hAnsi="Times New Roman" w:cs="Times New Roman"/>
          <w:color w:val="000000"/>
          <w:sz w:val="20"/>
          <w:szCs w:val="20"/>
        </w:rPr>
        <w:lastRenderedPageBreak/>
        <w:t xml:space="preserve">tion, discovery, and the expiration of the deadlines to designate experts, there is simply no competent </w:t>
      </w:r>
      <w:r>
        <w:rPr>
          <w:rFonts w:ascii="Times New Roman" w:hAnsi="Times New Roman" w:cs="Times New Roman"/>
          <w:color w:val="000000"/>
          <w:sz w:val="20"/>
          <w:szCs w:val="20"/>
        </w:rPr>
        <w:t>ev</w:t>
      </w:r>
      <w:r>
        <w:rPr>
          <w:rFonts w:ascii="Times New Roman" w:hAnsi="Times New Roman" w:cs="Times New Roman"/>
          <w:color w:val="000000"/>
          <w:sz w:val="20"/>
          <w:szCs w:val="20"/>
        </w:rPr>
        <w:t>i</w:t>
      </w:r>
      <w:r>
        <w:rPr>
          <w:rFonts w:ascii="Times New Roman" w:hAnsi="Times New Roman" w:cs="Times New Roman"/>
          <w:color w:val="000000"/>
          <w:sz w:val="20"/>
          <w:szCs w:val="20"/>
        </w:rPr>
        <w:t>dence of any contact whatsoever between Muthee's vehicle and Ashton's body.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(Defs.' Mot. Summ. J. 8). In other words, Defendants have contended that there is </w:t>
      </w:r>
      <w:r>
        <w:rPr>
          <w:rFonts w:ascii="Times New Roman" w:hAnsi="Times New Roman" w:cs="Times New Roman"/>
          <w:color w:val="000000"/>
          <w:sz w:val="20"/>
          <w:szCs w:val="20"/>
        </w:rPr>
        <w:t>“</w:t>
      </w:r>
      <w:r>
        <w:rPr>
          <w:rFonts w:ascii="Times New Roman" w:hAnsi="Times New Roman" w:cs="Times New Roman"/>
          <w:color w:val="000000"/>
          <w:sz w:val="20"/>
          <w:szCs w:val="20"/>
        </w:rPr>
        <w:t>no direct evidence that Muthee's vehicle struck Ashton.</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Id.</w:t>
      </w:r>
      <w:r>
        <w:rPr>
          <w:rFonts w:ascii="Times New Roman" w:hAnsi="Times New Roman" w:cs="Times New Roman"/>
          <w:color w:val="000000"/>
          <w:sz w:val="20"/>
          <w:szCs w:val="20"/>
        </w:rPr>
        <w:t xml:space="preserve"> at 11-12).</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14142024711849" w:history="1">
        <w:r>
          <w:rPr>
            <w:rFonts w:ascii="Times New Roman" w:hAnsi="Times New Roman" w:cs="Times New Roman"/>
            <w:color w:val="0000FF"/>
            <w:sz w:val="20"/>
            <w:szCs w:val="20"/>
            <w:u w:val="single"/>
          </w:rPr>
          <w:t>FN14.</w:t>
        </w:r>
      </w:hyperlink>
      <w:bookmarkStart w:id="28" w:name="Document1zzB014142024711849"/>
      <w:bookmarkEnd w:id="28"/>
      <w:r>
        <w:rPr>
          <w:rFonts w:ascii="Times New Roman" w:hAnsi="Times New Roman" w:cs="Times New Roman"/>
          <w:color w:val="000000"/>
          <w:sz w:val="20"/>
          <w:szCs w:val="20"/>
        </w:rPr>
        <w:t xml:space="preserve"> It bears noting that the Court is not imputing Muthee's bad faith in fleeing the accident scene to Knight by virtue of their employer/employee relationship. </w:t>
      </w:r>
      <w:r>
        <w:rPr>
          <w:rFonts w:ascii="Times New Roman" w:hAnsi="Times New Roman" w:cs="Times New Roman"/>
          <w:color w:val="000000"/>
          <w:sz w:val="20"/>
          <w:szCs w:val="20"/>
        </w:rPr>
        <w:t>“</w:t>
      </w:r>
      <w:r>
        <w:rPr>
          <w:rFonts w:ascii="Times New Roman" w:hAnsi="Times New Roman" w:cs="Times New Roman"/>
          <w:color w:val="000000"/>
          <w:sz w:val="20"/>
          <w:szCs w:val="20"/>
        </w:rPr>
        <w:t>Bad faith is</w:t>
      </w:r>
      <w:r>
        <w:rPr>
          <w:rFonts w:ascii="Times New Roman" w:hAnsi="Times New Roman" w:cs="Times New Roman"/>
          <w:color w:val="000000"/>
          <w:sz w:val="20"/>
          <w:szCs w:val="20"/>
        </w:rPr>
        <w:t xml:space="preserve"> personal</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not to be </w:t>
      </w:r>
      <w:r>
        <w:rPr>
          <w:rFonts w:ascii="Times New Roman" w:hAnsi="Times New Roman" w:cs="Times New Roman"/>
          <w:color w:val="000000"/>
          <w:sz w:val="20"/>
          <w:szCs w:val="20"/>
        </w:rPr>
        <w:t>“</w:t>
      </w:r>
      <w:r>
        <w:rPr>
          <w:rFonts w:ascii="Times New Roman" w:hAnsi="Times New Roman" w:cs="Times New Roman"/>
          <w:color w:val="000000"/>
          <w:sz w:val="20"/>
          <w:szCs w:val="20"/>
        </w:rPr>
        <w:t>automatically [ ] v</w:t>
      </w:r>
      <w:r>
        <w:rPr>
          <w:rFonts w:ascii="Times New Roman" w:hAnsi="Times New Roman" w:cs="Times New Roman"/>
          <w:color w:val="000000"/>
          <w:sz w:val="20"/>
          <w:szCs w:val="20"/>
        </w:rPr>
        <w:t>i</w:t>
      </w:r>
      <w:r>
        <w:rPr>
          <w:rFonts w:ascii="Times New Roman" w:hAnsi="Times New Roman" w:cs="Times New Roman"/>
          <w:color w:val="000000"/>
          <w:sz w:val="20"/>
          <w:szCs w:val="20"/>
        </w:rPr>
        <w:t>sited on others.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15" w:history="1">
        <w:r>
          <w:rPr>
            <w:rFonts w:ascii="Times New Roman" w:hAnsi="Times New Roman" w:cs="Times New Roman"/>
            <w:i/>
            <w:iCs/>
            <w:color w:val="0000FF"/>
            <w:sz w:val="20"/>
            <w:szCs w:val="20"/>
            <w:u w:val="single"/>
          </w:rPr>
          <w:t>Wolters Kluwer Fin. Servs., Inc. v. Scivanta</w:t>
        </w:r>
        <w:r>
          <w:rPr>
            <w:rFonts w:ascii="Times New Roman" w:hAnsi="Times New Roman" w:cs="Times New Roman"/>
            <w:i/>
            <w:iCs/>
            <w:color w:val="0000FF"/>
            <w:sz w:val="20"/>
            <w:szCs w:val="20"/>
            <w:u w:val="single"/>
          </w:rPr>
          <w:t>ge,</w:t>
        </w:r>
      </w:hyperlink>
      <w:hyperlink r:id="rId116" w:history="1">
        <w:r>
          <w:rPr>
            <w:rFonts w:ascii="Times New Roman" w:hAnsi="Times New Roman" w:cs="Times New Roman"/>
            <w:color w:val="0000FF"/>
            <w:sz w:val="20"/>
            <w:szCs w:val="20"/>
            <w:u w:val="single"/>
          </w:rPr>
          <w:t xml:space="preserve"> 564 F.3d 110, 114 (2d Cir.2009)</w:t>
        </w:r>
      </w:hyperlink>
      <w:r>
        <w:rPr>
          <w:rFonts w:ascii="Times New Roman" w:hAnsi="Times New Roman" w:cs="Times New Roman"/>
          <w:color w:val="000000"/>
          <w:sz w:val="20"/>
          <w:szCs w:val="20"/>
        </w:rPr>
        <w:t xml:space="preserve">. Instead, the Court, as addressed in detail above, finds that </w:t>
      </w:r>
      <w:r>
        <w:rPr>
          <w:rFonts w:ascii="Times New Roman" w:hAnsi="Times New Roman" w:cs="Times New Roman"/>
          <w:color w:val="000000"/>
          <w:sz w:val="20"/>
          <w:szCs w:val="20"/>
        </w:rPr>
        <w:t>the evidence esta</w:t>
      </w:r>
      <w:r>
        <w:rPr>
          <w:rFonts w:ascii="Times New Roman" w:hAnsi="Times New Roman" w:cs="Times New Roman"/>
          <w:color w:val="000000"/>
          <w:sz w:val="20"/>
          <w:szCs w:val="20"/>
        </w:rPr>
        <w:t>b</w:t>
      </w:r>
      <w:r>
        <w:rPr>
          <w:rFonts w:ascii="Times New Roman" w:hAnsi="Times New Roman" w:cs="Times New Roman"/>
          <w:color w:val="000000"/>
          <w:sz w:val="20"/>
          <w:szCs w:val="20"/>
        </w:rPr>
        <w:t>lishes that Knight became involved in the bad faith destruction of evidence at some point after the accident and before the tire r</w:t>
      </w:r>
      <w:r>
        <w:rPr>
          <w:rFonts w:ascii="Times New Roman" w:hAnsi="Times New Roman" w:cs="Times New Roman"/>
          <w:color w:val="000000"/>
          <w:sz w:val="20"/>
          <w:szCs w:val="20"/>
        </w:rPr>
        <w:t>e</w:t>
      </w:r>
      <w:r>
        <w:rPr>
          <w:rFonts w:ascii="Times New Roman" w:hAnsi="Times New Roman" w:cs="Times New Roman"/>
          <w:color w:val="000000"/>
          <w:sz w:val="20"/>
          <w:szCs w:val="20"/>
        </w:rPr>
        <w:t>placement.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While the Court found that Helton's testimony and the displaced fairing sufficiently raised a f</w:t>
      </w:r>
      <w:r>
        <w:rPr>
          <w:rFonts w:ascii="Times New Roman" w:hAnsi="Times New Roman" w:cs="Times New Roman"/>
          <w:color w:val="000000"/>
          <w:sz w:val="20"/>
          <w:szCs w:val="20"/>
        </w:rPr>
        <w:t xml:space="preserve">act question to which a reasonable jury </w:t>
      </w:r>
      <w:r>
        <w:rPr>
          <w:rFonts w:ascii="Times New Roman" w:hAnsi="Times New Roman" w:cs="Times New Roman"/>
          <w:i/>
          <w:iCs/>
          <w:color w:val="000000"/>
          <w:sz w:val="20"/>
          <w:szCs w:val="20"/>
        </w:rPr>
        <w:t>could</w:t>
      </w:r>
      <w:r>
        <w:rPr>
          <w:rFonts w:ascii="Times New Roman" w:hAnsi="Times New Roman" w:cs="Times New Roman"/>
          <w:color w:val="000000"/>
          <w:sz w:val="20"/>
          <w:szCs w:val="20"/>
        </w:rPr>
        <w:t xml:space="preserve"> find for Plaintiff in refusing to grant summary judgment, whether a particular jury </w:t>
      </w:r>
      <w:r>
        <w:rPr>
          <w:rFonts w:ascii="Times New Roman" w:hAnsi="Times New Roman" w:cs="Times New Roman"/>
          <w:i/>
          <w:iCs/>
          <w:color w:val="000000"/>
          <w:sz w:val="20"/>
          <w:szCs w:val="20"/>
        </w:rPr>
        <w:t>would</w:t>
      </w:r>
      <w:r>
        <w:rPr>
          <w:rFonts w:ascii="Times New Roman" w:hAnsi="Times New Roman" w:cs="Times New Roman"/>
          <w:color w:val="000000"/>
          <w:sz w:val="20"/>
          <w:szCs w:val="20"/>
        </w:rPr>
        <w:t xml:space="preserve"> find for Plaintiff on such indirect evidence alone is an entirely different matter. By being deprived of the truck and tires and thus any direct evidence of Muthee's contacting As</w:t>
      </w:r>
      <w:r>
        <w:rPr>
          <w:rFonts w:ascii="Times New Roman" w:hAnsi="Times New Roman" w:cs="Times New Roman"/>
          <w:color w:val="000000"/>
          <w:sz w:val="20"/>
          <w:szCs w:val="20"/>
        </w:rPr>
        <w:t>h</w:t>
      </w:r>
      <w:r>
        <w:rPr>
          <w:rFonts w:ascii="Times New Roman" w:hAnsi="Times New Roman" w:cs="Times New Roman"/>
          <w:color w:val="000000"/>
          <w:sz w:val="20"/>
          <w:szCs w:val="20"/>
        </w:rPr>
        <w:t>ton, Plaintiff's ability to prove that Muthee's vehicle was the one that st</w:t>
      </w:r>
      <w:r>
        <w:rPr>
          <w:rFonts w:ascii="Times New Roman" w:hAnsi="Times New Roman" w:cs="Times New Roman"/>
          <w:color w:val="000000"/>
          <w:sz w:val="20"/>
          <w:szCs w:val="20"/>
        </w:rPr>
        <w:t>ruck Don Ashton, an essential fact for recovery, is severely curtailed. Adding to the pr</w:t>
      </w:r>
      <w:r>
        <w:rPr>
          <w:rFonts w:ascii="Times New Roman" w:hAnsi="Times New Roman" w:cs="Times New Roman"/>
          <w:color w:val="000000"/>
          <w:sz w:val="20"/>
          <w:szCs w:val="20"/>
        </w:rPr>
        <w:t>e</w:t>
      </w:r>
      <w:r>
        <w:rPr>
          <w:rFonts w:ascii="Times New Roman" w:hAnsi="Times New Roman" w:cs="Times New Roman"/>
          <w:color w:val="000000"/>
          <w:sz w:val="20"/>
          <w:szCs w:val="20"/>
        </w:rPr>
        <w:t>judice and underscoring the obvious relevance of this missing evidence, is McKinzie's expert report, where he opines that, based on his private inspection of the truck</w:t>
      </w:r>
      <w:r>
        <w:rPr>
          <w:rFonts w:ascii="Times New Roman" w:hAnsi="Times New Roman" w:cs="Times New Roman"/>
          <w:color w:val="000000"/>
          <w:sz w:val="20"/>
          <w:szCs w:val="20"/>
        </w:rPr>
        <w:t>, Muthee's vehicle did not strike Don Ashton. (</w:t>
      </w:r>
      <w:r>
        <w:rPr>
          <w:rFonts w:ascii="Times New Roman" w:hAnsi="Times New Roman" w:cs="Times New Roman"/>
          <w:i/>
          <w:iCs/>
          <w:color w:val="000000"/>
          <w:sz w:val="20"/>
          <w:szCs w:val="20"/>
        </w:rPr>
        <w:t>See</w:t>
      </w:r>
      <w:r>
        <w:rPr>
          <w:rFonts w:ascii="Times New Roman" w:hAnsi="Times New Roman" w:cs="Times New Roman"/>
          <w:color w:val="000000"/>
          <w:sz w:val="20"/>
          <w:szCs w:val="20"/>
        </w:rPr>
        <w:t xml:space="preserve"> Pl.'s Ex. 10 at 2). Because of Defendants' d</w:t>
      </w:r>
      <w:r>
        <w:rPr>
          <w:rFonts w:ascii="Times New Roman" w:hAnsi="Times New Roman" w:cs="Times New Roman"/>
          <w:color w:val="000000"/>
          <w:sz w:val="20"/>
          <w:szCs w:val="20"/>
        </w:rPr>
        <w:t>e</w:t>
      </w:r>
      <w:r>
        <w:rPr>
          <w:rFonts w:ascii="Times New Roman" w:hAnsi="Times New Roman" w:cs="Times New Roman"/>
          <w:color w:val="000000"/>
          <w:sz w:val="20"/>
          <w:szCs w:val="20"/>
        </w:rPr>
        <w:t>struction of this key evidence, it is even less likely that Plaintiff will be able to prove that Muthee caused her death, and, for this, she has suffered substa</w:t>
      </w:r>
      <w:r>
        <w:rPr>
          <w:rFonts w:ascii="Times New Roman" w:hAnsi="Times New Roman" w:cs="Times New Roman"/>
          <w:color w:val="000000"/>
          <w:sz w:val="20"/>
          <w:szCs w:val="20"/>
        </w:rPr>
        <w:t>ntial pr</w:t>
      </w:r>
      <w:r>
        <w:rPr>
          <w:rFonts w:ascii="Times New Roman" w:hAnsi="Times New Roman" w:cs="Times New Roman"/>
          <w:color w:val="000000"/>
          <w:sz w:val="20"/>
          <w:szCs w:val="20"/>
        </w:rPr>
        <w:t>e</w:t>
      </w:r>
      <w:r>
        <w:rPr>
          <w:rFonts w:ascii="Times New Roman" w:hAnsi="Times New Roman" w:cs="Times New Roman"/>
          <w:color w:val="000000"/>
          <w:sz w:val="20"/>
          <w:szCs w:val="20"/>
        </w:rPr>
        <w:t>judice.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*30</w:t>
      </w:r>
      <w:r>
        <w:rPr>
          <w:rFonts w:ascii="Times New Roman" w:hAnsi="Times New Roman" w:cs="Times New Roman"/>
          <w:color w:val="000000"/>
          <w:sz w:val="20"/>
          <w:szCs w:val="20"/>
        </w:rPr>
        <w:t xml:space="preserve"> Knight's failure to save or produce the screen shots of Muthee's Qualcomm messages has also pr</w:t>
      </w:r>
      <w:r>
        <w:rPr>
          <w:rFonts w:ascii="Times New Roman" w:hAnsi="Times New Roman" w:cs="Times New Roman"/>
          <w:color w:val="000000"/>
          <w:sz w:val="20"/>
          <w:szCs w:val="20"/>
        </w:rPr>
        <w:t>e</w:t>
      </w:r>
      <w:r>
        <w:rPr>
          <w:rFonts w:ascii="Times New Roman" w:hAnsi="Times New Roman" w:cs="Times New Roman"/>
          <w:color w:val="000000"/>
          <w:sz w:val="20"/>
          <w:szCs w:val="20"/>
        </w:rPr>
        <w:t>judiced Plaintiff. The Court has already found that the circumstantial evidence of Defendants' misconduct demonstrates that the Qualcomm me</w:t>
      </w:r>
      <w:r>
        <w:rPr>
          <w:rFonts w:ascii="Times New Roman" w:hAnsi="Times New Roman" w:cs="Times New Roman"/>
          <w:color w:val="000000"/>
          <w:sz w:val="20"/>
          <w:szCs w:val="20"/>
        </w:rPr>
        <w:t>ssages between Muthee and Knight in the hours and days immediately surrounding the accident were likely deleted or a</w:t>
      </w:r>
      <w:r>
        <w:rPr>
          <w:rFonts w:ascii="Times New Roman" w:hAnsi="Times New Roman" w:cs="Times New Roman"/>
          <w:color w:val="000000"/>
          <w:sz w:val="20"/>
          <w:szCs w:val="20"/>
        </w:rPr>
        <w:t>l</w:t>
      </w:r>
      <w:r>
        <w:rPr>
          <w:rFonts w:ascii="Times New Roman" w:hAnsi="Times New Roman" w:cs="Times New Roman"/>
          <w:color w:val="000000"/>
          <w:sz w:val="20"/>
          <w:szCs w:val="20"/>
        </w:rPr>
        <w:t xml:space="preserve">tered. Because of this, Plaintiff and this Court will </w:t>
      </w:r>
      <w:r>
        <w:rPr>
          <w:rFonts w:ascii="Times New Roman" w:hAnsi="Times New Roman" w:cs="Times New Roman"/>
          <w:color w:val="000000"/>
          <w:sz w:val="20"/>
          <w:szCs w:val="20"/>
        </w:rPr>
        <w:lastRenderedPageBreak/>
        <w:t>never know the precise content of the deleted co</w:t>
      </w:r>
      <w:r>
        <w:rPr>
          <w:rFonts w:ascii="Times New Roman" w:hAnsi="Times New Roman" w:cs="Times New Roman"/>
          <w:color w:val="000000"/>
          <w:sz w:val="20"/>
          <w:szCs w:val="20"/>
        </w:rPr>
        <w:t>m</w:t>
      </w:r>
      <w:r>
        <w:rPr>
          <w:rFonts w:ascii="Times New Roman" w:hAnsi="Times New Roman" w:cs="Times New Roman"/>
          <w:color w:val="000000"/>
          <w:sz w:val="20"/>
          <w:szCs w:val="20"/>
        </w:rPr>
        <w:t>munications. The screen shots cannot</w:t>
      </w:r>
      <w:r>
        <w:rPr>
          <w:rFonts w:ascii="Times New Roman" w:hAnsi="Times New Roman" w:cs="Times New Roman"/>
          <w:color w:val="000000"/>
          <w:sz w:val="20"/>
          <w:szCs w:val="20"/>
        </w:rPr>
        <w:t xml:space="preserve"> be replaced in their original non-editable format. As mentioned above, the spread sheets and Qualcomm screen shots that </w:t>
      </w:r>
      <w:r>
        <w:rPr>
          <w:rFonts w:ascii="Times New Roman" w:hAnsi="Times New Roman" w:cs="Times New Roman"/>
          <w:i/>
          <w:iCs/>
          <w:color w:val="000000"/>
          <w:sz w:val="20"/>
          <w:szCs w:val="20"/>
        </w:rPr>
        <w:t>were</w:t>
      </w:r>
      <w:r>
        <w:rPr>
          <w:rFonts w:ascii="Times New Roman" w:hAnsi="Times New Roman" w:cs="Times New Roman"/>
          <w:color w:val="000000"/>
          <w:sz w:val="20"/>
          <w:szCs w:val="20"/>
        </w:rPr>
        <w:t xml:space="preserve"> produced show communications about driver safety, including one quite lengthy admonis</w:t>
      </w:r>
      <w:r>
        <w:rPr>
          <w:rFonts w:ascii="Times New Roman" w:hAnsi="Times New Roman" w:cs="Times New Roman"/>
          <w:color w:val="000000"/>
          <w:sz w:val="20"/>
          <w:szCs w:val="20"/>
        </w:rPr>
        <w:t>h</w:t>
      </w:r>
      <w:r>
        <w:rPr>
          <w:rFonts w:ascii="Times New Roman" w:hAnsi="Times New Roman" w:cs="Times New Roman"/>
          <w:color w:val="000000"/>
          <w:sz w:val="20"/>
          <w:szCs w:val="20"/>
        </w:rPr>
        <w:t xml:space="preserve">ment to Muthee about safe driving on August </w:t>
      </w:r>
      <w:r>
        <w:rPr>
          <w:rFonts w:ascii="Times New Roman" w:hAnsi="Times New Roman" w:cs="Times New Roman"/>
          <w:color w:val="000000"/>
          <w:sz w:val="20"/>
          <w:szCs w:val="20"/>
        </w:rPr>
        <w:t>10th. One would naturally expect the Qualcomm system, as the key means of communication between Knight and its drivers, to contain some immediate post-accident messaging between Knight and Muthee. Knight's policy, as is likely with all national carriers, r</w:t>
      </w:r>
      <w:r>
        <w:rPr>
          <w:rFonts w:ascii="Times New Roman" w:hAnsi="Times New Roman" w:cs="Times New Roman"/>
          <w:color w:val="000000"/>
          <w:sz w:val="20"/>
          <w:szCs w:val="20"/>
        </w:rPr>
        <w:t xml:space="preserve">equired immediate notification of accidents by the drivers involved. Failing to follow this policy could result in termination. Nonetheless, according to Knight, there were </w:t>
      </w:r>
      <w:r>
        <w:rPr>
          <w:rFonts w:ascii="Times New Roman" w:hAnsi="Times New Roman" w:cs="Times New Roman"/>
          <w:i/>
          <w:iCs/>
          <w:color w:val="000000"/>
          <w:sz w:val="20"/>
          <w:szCs w:val="20"/>
        </w:rPr>
        <w:t>no</w:t>
      </w:r>
      <w:r>
        <w:rPr>
          <w:rFonts w:ascii="Times New Roman" w:hAnsi="Times New Roman" w:cs="Times New Roman"/>
          <w:color w:val="000000"/>
          <w:sz w:val="20"/>
          <w:szCs w:val="20"/>
        </w:rPr>
        <w:t xml:space="preserve"> Qualcomm communications of this nature in the hours immediately surrounding the </w:t>
      </w:r>
      <w:r>
        <w:rPr>
          <w:rFonts w:ascii="Times New Roman" w:hAnsi="Times New Roman" w:cs="Times New Roman"/>
          <w:color w:val="000000"/>
          <w:sz w:val="20"/>
          <w:szCs w:val="20"/>
        </w:rPr>
        <w:t>accident and none at all about Muthee's involvement in a fatality accident in Kansas or the subsequent tire replacement.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In sum, the totality of the circumstantial evidence surrounding the Defendants' actions, as recounted in detail throughout this opinio</w:t>
      </w:r>
      <w:r>
        <w:rPr>
          <w:rFonts w:ascii="Times New Roman" w:hAnsi="Times New Roman" w:cs="Times New Roman"/>
          <w:color w:val="000000"/>
          <w:sz w:val="20"/>
          <w:szCs w:val="20"/>
        </w:rPr>
        <w:t>n, would permit a re</w:t>
      </w:r>
      <w:r>
        <w:rPr>
          <w:rFonts w:ascii="Times New Roman" w:hAnsi="Times New Roman" w:cs="Times New Roman"/>
          <w:color w:val="000000"/>
          <w:sz w:val="20"/>
          <w:szCs w:val="20"/>
        </w:rPr>
        <w:t>a</w:t>
      </w:r>
      <w:r>
        <w:rPr>
          <w:rFonts w:ascii="Times New Roman" w:hAnsi="Times New Roman" w:cs="Times New Roman"/>
          <w:color w:val="000000"/>
          <w:sz w:val="20"/>
          <w:szCs w:val="20"/>
        </w:rPr>
        <w:t>sonable fact finder to conclude that the missing ev</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dence would have aided Plaintiff in proving her claims. </w:t>
      </w:r>
      <w:r>
        <w:rPr>
          <w:rFonts w:ascii="Times New Roman" w:hAnsi="Times New Roman" w:cs="Times New Roman"/>
          <w:i/>
          <w:iCs/>
          <w:color w:val="000000"/>
          <w:sz w:val="20"/>
          <w:szCs w:val="20"/>
        </w:rPr>
        <w:t xml:space="preserve">See </w:t>
      </w:r>
      <w:hyperlink r:id="rId117" w:history="1">
        <w:r>
          <w:rPr>
            <w:rFonts w:ascii="Times New Roman" w:hAnsi="Times New Roman" w:cs="Times New Roman"/>
            <w:i/>
            <w:iCs/>
            <w:color w:val="0000FF"/>
            <w:sz w:val="20"/>
            <w:szCs w:val="20"/>
            <w:u w:val="single"/>
          </w:rPr>
          <w:t>Rimkus,</w:t>
        </w:r>
      </w:hyperlink>
      <w:hyperlink r:id="rId118" w:history="1">
        <w:r>
          <w:rPr>
            <w:rFonts w:ascii="Times New Roman" w:hAnsi="Times New Roman" w:cs="Times New Roman"/>
            <w:color w:val="0000FF"/>
            <w:sz w:val="20"/>
            <w:szCs w:val="20"/>
            <w:u w:val="single"/>
          </w:rPr>
          <w:t xml:space="preserve"> 688 F.Supp.2d at 616-17</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0"/>
          <w:szCs w:val="20"/>
        </w:rPr>
        <w:t>D. Proper Sanction</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Having determi</w:t>
      </w:r>
      <w:r>
        <w:rPr>
          <w:rFonts w:ascii="Times New Roman" w:hAnsi="Times New Roman" w:cs="Times New Roman"/>
          <w:color w:val="000000"/>
          <w:sz w:val="20"/>
          <w:szCs w:val="20"/>
        </w:rPr>
        <w:t>ned that Defendants had a duty to preserve the physical evidence on the truck and tires and the Qualcomm messages from the hours su</w:t>
      </w:r>
      <w:r>
        <w:rPr>
          <w:rFonts w:ascii="Times New Roman" w:hAnsi="Times New Roman" w:cs="Times New Roman"/>
          <w:color w:val="000000"/>
          <w:sz w:val="20"/>
          <w:szCs w:val="20"/>
        </w:rPr>
        <w:t>r</w:t>
      </w:r>
      <w:r>
        <w:rPr>
          <w:rFonts w:ascii="Times New Roman" w:hAnsi="Times New Roman" w:cs="Times New Roman"/>
          <w:color w:val="000000"/>
          <w:sz w:val="20"/>
          <w:szCs w:val="20"/>
        </w:rPr>
        <w:t>rounding the accident, that Defendants breached that duty in bad faith, and that Plaintiff thereby suffered prejudice, the l</w:t>
      </w:r>
      <w:r>
        <w:rPr>
          <w:rFonts w:ascii="Times New Roman" w:hAnsi="Times New Roman" w:cs="Times New Roman"/>
          <w:color w:val="000000"/>
          <w:sz w:val="20"/>
          <w:szCs w:val="20"/>
        </w:rPr>
        <w:t>one matter remaining for the Court's consideration is fashioning the proper sanction. As discussed above, the court must determine which sanction best (1) deters parties from future spoliation, (2) places the risk of an erroneous judgment on the spoliating</w:t>
      </w:r>
      <w:r>
        <w:rPr>
          <w:rFonts w:ascii="Times New Roman" w:hAnsi="Times New Roman" w:cs="Times New Roman"/>
          <w:color w:val="000000"/>
          <w:sz w:val="20"/>
          <w:szCs w:val="20"/>
        </w:rPr>
        <w:t xml:space="preserve"> party, and (3) restores the innocent party to their rightful litigation position. </w:t>
      </w:r>
      <w:r>
        <w:rPr>
          <w:rFonts w:ascii="Times New Roman" w:hAnsi="Times New Roman" w:cs="Times New Roman"/>
          <w:i/>
          <w:iCs/>
          <w:color w:val="000000"/>
          <w:sz w:val="20"/>
          <w:szCs w:val="20"/>
        </w:rPr>
        <w:t xml:space="preserve">See </w:t>
      </w:r>
      <w:hyperlink r:id="rId119" w:history="1">
        <w:r>
          <w:rPr>
            <w:rFonts w:ascii="Times New Roman" w:hAnsi="Times New Roman" w:cs="Times New Roman"/>
            <w:i/>
            <w:iCs/>
            <w:color w:val="0000FF"/>
            <w:sz w:val="20"/>
            <w:szCs w:val="20"/>
            <w:u w:val="single"/>
          </w:rPr>
          <w:t>Victor Stanley,</w:t>
        </w:r>
      </w:hyperlink>
      <w:hyperlink r:id="rId120" w:history="1">
        <w:r>
          <w:rPr>
            <w:rFonts w:ascii="Times New Roman" w:hAnsi="Times New Roman" w:cs="Times New Roman"/>
            <w:color w:val="0000FF"/>
            <w:sz w:val="20"/>
            <w:szCs w:val="20"/>
            <w:u w:val="single"/>
          </w:rPr>
          <w:t xml:space="preserve"> 269 F.R.D. at 533-34</w:t>
        </w:r>
      </w:hyperlink>
      <w:r>
        <w:rPr>
          <w:rFonts w:ascii="Times New Roman" w:hAnsi="Times New Roman" w:cs="Times New Roman"/>
          <w:color w:val="000000"/>
          <w:sz w:val="20"/>
          <w:szCs w:val="20"/>
        </w:rPr>
        <w: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Restoring Plaintiff to the litigation position she would occupy absent the s</w:t>
      </w:r>
      <w:r>
        <w:rPr>
          <w:rFonts w:ascii="Times New Roman" w:hAnsi="Times New Roman" w:cs="Times New Roman"/>
          <w:color w:val="000000"/>
          <w:sz w:val="20"/>
          <w:szCs w:val="20"/>
        </w:rPr>
        <w:t xml:space="preserve">poliation requires removing the evidentiary obstacles caused by the spoliation. If not for Defendants' spoliatory conduct, the Plaintiff would have direct, physical evidence that Muthee's vehicle struck her husband. Thanks to Defendants, this evidence has </w:t>
      </w:r>
      <w:r>
        <w:rPr>
          <w:rFonts w:ascii="Times New Roman" w:hAnsi="Times New Roman" w:cs="Times New Roman"/>
          <w:color w:val="000000"/>
          <w:sz w:val="20"/>
          <w:szCs w:val="20"/>
        </w:rPr>
        <w:t xml:space="preserve">disappeared. Therefore an instruction by the Court to the jury that Muthee's truck struck Don Ashton's body is minimally called for as a sanction </w:t>
      </w:r>
      <w:r>
        <w:rPr>
          <w:rFonts w:ascii="Times New Roman" w:hAnsi="Times New Roman" w:cs="Times New Roman"/>
          <w:color w:val="000000"/>
          <w:sz w:val="20"/>
          <w:szCs w:val="20"/>
        </w:rPr>
        <w:lastRenderedPageBreak/>
        <w:t xml:space="preserve">here. At the same time, merely deeming Muthee's striking of Ashton as admitted, does not go nearly far enough </w:t>
      </w:r>
      <w:r>
        <w:rPr>
          <w:rFonts w:ascii="Times New Roman" w:hAnsi="Times New Roman" w:cs="Times New Roman"/>
          <w:color w:val="000000"/>
          <w:sz w:val="20"/>
          <w:szCs w:val="20"/>
        </w:rPr>
        <w:t>to level the playing field. The missing ev</w:t>
      </w:r>
      <w:r>
        <w:rPr>
          <w:rFonts w:ascii="Times New Roman" w:hAnsi="Times New Roman" w:cs="Times New Roman"/>
          <w:color w:val="000000"/>
          <w:sz w:val="20"/>
          <w:szCs w:val="20"/>
        </w:rPr>
        <w:t>i</w:t>
      </w:r>
      <w:r>
        <w:rPr>
          <w:rFonts w:ascii="Times New Roman" w:hAnsi="Times New Roman" w:cs="Times New Roman"/>
          <w:color w:val="000000"/>
          <w:sz w:val="20"/>
          <w:szCs w:val="20"/>
        </w:rPr>
        <w:t>dence-the truck and its tires and the Qualcomm d</w:t>
      </w:r>
      <w:r>
        <w:rPr>
          <w:rFonts w:ascii="Times New Roman" w:hAnsi="Times New Roman" w:cs="Times New Roman"/>
          <w:color w:val="000000"/>
          <w:sz w:val="20"/>
          <w:szCs w:val="20"/>
        </w:rPr>
        <w:t>a</w:t>
      </w:r>
      <w:r>
        <w:rPr>
          <w:rFonts w:ascii="Times New Roman" w:hAnsi="Times New Roman" w:cs="Times New Roman"/>
          <w:color w:val="000000"/>
          <w:sz w:val="20"/>
          <w:szCs w:val="20"/>
        </w:rPr>
        <w:t>ta-for all of the reasons cited above is assumed to be highly unfavorable to Knight and Muthee. On its own, the instruction that Muthee struck Ashton does not carry</w:t>
      </w:r>
      <w:r>
        <w:rPr>
          <w:rFonts w:ascii="Times New Roman" w:hAnsi="Times New Roman" w:cs="Times New Roman"/>
          <w:color w:val="000000"/>
          <w:sz w:val="20"/>
          <w:szCs w:val="20"/>
        </w:rPr>
        <w:t xml:space="preserve"> the nearly evidentiary weight of the missing inculpatory evidence that was contained on the truck, its tires and in the Qualcomm data. Nor, if presented as the sole substitute for the missing evidence, does this instruction by the Court afford Plaintiff t</w:t>
      </w:r>
      <w:r>
        <w:rPr>
          <w:rFonts w:ascii="Times New Roman" w:hAnsi="Times New Roman" w:cs="Times New Roman"/>
          <w:color w:val="000000"/>
          <w:sz w:val="20"/>
          <w:szCs w:val="20"/>
        </w:rPr>
        <w:t>he opport</w:t>
      </w:r>
      <w:r>
        <w:rPr>
          <w:rFonts w:ascii="Times New Roman" w:hAnsi="Times New Roman" w:cs="Times New Roman"/>
          <w:color w:val="000000"/>
          <w:sz w:val="20"/>
          <w:szCs w:val="20"/>
        </w:rPr>
        <w:t>u</w:t>
      </w:r>
      <w:r>
        <w:rPr>
          <w:rFonts w:ascii="Times New Roman" w:hAnsi="Times New Roman" w:cs="Times New Roman"/>
          <w:color w:val="000000"/>
          <w:sz w:val="20"/>
          <w:szCs w:val="20"/>
        </w:rPr>
        <w:t>nity to present the overwhelming evidence of the Defendants' bad faith attempts to hide their involv</w:t>
      </w:r>
      <w:r>
        <w:rPr>
          <w:rFonts w:ascii="Times New Roman" w:hAnsi="Times New Roman" w:cs="Times New Roman"/>
          <w:color w:val="000000"/>
          <w:sz w:val="20"/>
          <w:szCs w:val="20"/>
        </w:rPr>
        <w:t>e</w:t>
      </w:r>
      <w:r>
        <w:rPr>
          <w:rFonts w:ascii="Times New Roman" w:hAnsi="Times New Roman" w:cs="Times New Roman"/>
          <w:color w:val="000000"/>
          <w:sz w:val="20"/>
          <w:szCs w:val="20"/>
        </w:rPr>
        <w:t>ment in the accident.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*31</w:t>
      </w:r>
      <w:r>
        <w:rPr>
          <w:rFonts w:ascii="Times New Roman" w:hAnsi="Times New Roman" w:cs="Times New Roman"/>
          <w:color w:val="000000"/>
          <w:sz w:val="20"/>
          <w:szCs w:val="20"/>
        </w:rPr>
        <w:t xml:space="preserve"> The Defendants' attempts to conceal their involvement in the accident are highly relevant both to liability and potent</w:t>
      </w:r>
      <w:r>
        <w:rPr>
          <w:rFonts w:ascii="Times New Roman" w:hAnsi="Times New Roman" w:cs="Times New Roman"/>
          <w:color w:val="000000"/>
          <w:sz w:val="20"/>
          <w:szCs w:val="20"/>
        </w:rPr>
        <w:t>ial damages. Indeed, the Defe</w:t>
      </w:r>
      <w:r>
        <w:rPr>
          <w:rFonts w:ascii="Times New Roman" w:hAnsi="Times New Roman" w:cs="Times New Roman"/>
          <w:color w:val="000000"/>
          <w:sz w:val="20"/>
          <w:szCs w:val="20"/>
        </w:rPr>
        <w:t>n</w:t>
      </w:r>
      <w:r>
        <w:rPr>
          <w:rFonts w:ascii="Times New Roman" w:hAnsi="Times New Roman" w:cs="Times New Roman"/>
          <w:color w:val="000000"/>
          <w:sz w:val="20"/>
          <w:szCs w:val="20"/>
        </w:rPr>
        <w:t>dants are well aware of this truth. Having failed in their attempts on summary judgment to argue that there was no evidence that Muthee struck Ashton, they attempted to stipulate to the very instruction the Court is now consid</w:t>
      </w:r>
      <w:r>
        <w:rPr>
          <w:rFonts w:ascii="Times New Roman" w:hAnsi="Times New Roman" w:cs="Times New Roman"/>
          <w:color w:val="000000"/>
          <w:sz w:val="20"/>
          <w:szCs w:val="20"/>
        </w:rPr>
        <w:t>ering as a sanction. The stipulation was never formally agreed to by the Plaintiff because the Defendants insisted that the stipulation foreclosed the admission of evidence of their bad faith conduct at trial, obviously aware of its potential prejudicial e</w:t>
      </w:r>
      <w:r>
        <w:rPr>
          <w:rFonts w:ascii="Times New Roman" w:hAnsi="Times New Roman" w:cs="Times New Roman"/>
          <w:color w:val="000000"/>
          <w:sz w:val="20"/>
          <w:szCs w:val="20"/>
        </w:rPr>
        <w:t>f</w:t>
      </w:r>
      <w:r>
        <w:rPr>
          <w:rFonts w:ascii="Times New Roman" w:hAnsi="Times New Roman" w:cs="Times New Roman"/>
          <w:color w:val="000000"/>
          <w:sz w:val="20"/>
          <w:szCs w:val="20"/>
        </w:rPr>
        <w:t>fect. Obviously, a more severe sanction than an i</w:t>
      </w:r>
      <w:r>
        <w:rPr>
          <w:rFonts w:ascii="Times New Roman" w:hAnsi="Times New Roman" w:cs="Times New Roman"/>
          <w:color w:val="000000"/>
          <w:sz w:val="20"/>
          <w:szCs w:val="20"/>
        </w:rPr>
        <w:t>n</w:t>
      </w:r>
      <w:r>
        <w:rPr>
          <w:rFonts w:ascii="Times New Roman" w:hAnsi="Times New Roman" w:cs="Times New Roman"/>
          <w:color w:val="000000"/>
          <w:sz w:val="20"/>
          <w:szCs w:val="20"/>
        </w:rPr>
        <w:t>struction similar to that already posed by the Defe</w:t>
      </w:r>
      <w:r>
        <w:rPr>
          <w:rFonts w:ascii="Times New Roman" w:hAnsi="Times New Roman" w:cs="Times New Roman"/>
          <w:color w:val="000000"/>
          <w:sz w:val="20"/>
          <w:szCs w:val="20"/>
        </w:rPr>
        <w:t>n</w:t>
      </w:r>
      <w:r>
        <w:rPr>
          <w:rFonts w:ascii="Times New Roman" w:hAnsi="Times New Roman" w:cs="Times New Roman"/>
          <w:color w:val="000000"/>
          <w:sz w:val="20"/>
          <w:szCs w:val="20"/>
        </w:rPr>
        <w:t>dants is appropriate.</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Key to crafting the most appropriate remedy in this case is the requirement that the sanction serve as a deterent to spoliation. A deemed admission or a less severe sanction such as attorneys fees caused by their conduct might conceivably encourage Muthee,</w:t>
      </w:r>
      <w:r>
        <w:rPr>
          <w:rFonts w:ascii="Times New Roman" w:hAnsi="Times New Roman" w:cs="Times New Roman"/>
          <w:color w:val="000000"/>
          <w:sz w:val="20"/>
          <w:szCs w:val="20"/>
        </w:rPr>
        <w:t xml:space="preserve"> Knight, and similar defendants to conceal and destroy evidence against them in the future. Why not, if it aids them in avoiding liability and carries minimal risk by way of consequences to the enterprise? It cannot be overlooked that here, if not for the </w:t>
      </w:r>
      <w:r>
        <w:rPr>
          <w:rFonts w:ascii="Times New Roman" w:hAnsi="Times New Roman" w:cs="Times New Roman"/>
          <w:color w:val="000000"/>
          <w:sz w:val="20"/>
          <w:szCs w:val="20"/>
        </w:rPr>
        <w:t>displaced fairing left at the accident scene, it is unlikely that Muthee or Knight would have been tied to the accident scene. Defendants in similar accident situations must be on notice that fleeing the scene and destroying evidence of their involvement w</w:t>
      </w:r>
      <w:r>
        <w:rPr>
          <w:rFonts w:ascii="Times New Roman" w:hAnsi="Times New Roman" w:cs="Times New Roman"/>
          <w:color w:val="000000"/>
          <w:sz w:val="20"/>
          <w:szCs w:val="20"/>
        </w:rPr>
        <w:t>ill carry a stiff penalty, a p</w:t>
      </w:r>
      <w:r>
        <w:rPr>
          <w:rFonts w:ascii="Times New Roman" w:hAnsi="Times New Roman" w:cs="Times New Roman"/>
          <w:color w:val="000000"/>
          <w:sz w:val="20"/>
          <w:szCs w:val="20"/>
        </w:rPr>
        <w:t>e</w:t>
      </w:r>
      <w:r>
        <w:rPr>
          <w:rFonts w:ascii="Times New Roman" w:hAnsi="Times New Roman" w:cs="Times New Roman"/>
          <w:color w:val="000000"/>
          <w:sz w:val="20"/>
          <w:szCs w:val="20"/>
        </w:rPr>
        <w:t>nalty so harsh that it stops this type of conduct in its tracks. Consideration of this requirement weighs heavily in favor of a harsher sanction.</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Before imposing severe sanctions such as striking pleadings or dismissal, a co</w:t>
      </w:r>
      <w:r>
        <w:rPr>
          <w:rFonts w:ascii="Times New Roman" w:hAnsi="Times New Roman" w:cs="Times New Roman"/>
          <w:color w:val="000000"/>
          <w:sz w:val="20"/>
          <w:szCs w:val="20"/>
        </w:rPr>
        <w:t xml:space="preserve">urt should </w:t>
      </w:r>
      <w:r>
        <w:rPr>
          <w:rFonts w:ascii="Times New Roman" w:hAnsi="Times New Roman" w:cs="Times New Roman"/>
          <w:color w:val="000000"/>
          <w:sz w:val="20"/>
          <w:szCs w:val="20"/>
        </w:rPr>
        <w:t>“</w:t>
      </w:r>
      <w:r>
        <w:rPr>
          <w:rFonts w:ascii="Times New Roman" w:hAnsi="Times New Roman" w:cs="Times New Roman"/>
          <w:color w:val="000000"/>
          <w:sz w:val="20"/>
          <w:szCs w:val="20"/>
        </w:rPr>
        <w:t>carefully ba</w:t>
      </w:r>
      <w:r>
        <w:rPr>
          <w:rFonts w:ascii="Times New Roman" w:hAnsi="Times New Roman" w:cs="Times New Roman"/>
          <w:color w:val="000000"/>
          <w:sz w:val="20"/>
          <w:szCs w:val="20"/>
        </w:rPr>
        <w:t>l</w:t>
      </w:r>
      <w:r>
        <w:rPr>
          <w:rFonts w:ascii="Times New Roman" w:hAnsi="Times New Roman" w:cs="Times New Roman"/>
          <w:color w:val="000000"/>
          <w:sz w:val="20"/>
          <w:szCs w:val="20"/>
        </w:rPr>
        <w:t>ance the policy favoring adjudication on the merits with competing policies such as the need to maintain institutional integrity and the desirability of deterring future misconduct.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21" w:history="1">
        <w:r>
          <w:rPr>
            <w:rFonts w:ascii="Times New Roman" w:hAnsi="Times New Roman" w:cs="Times New Roman"/>
            <w:i/>
            <w:iCs/>
            <w:color w:val="0000FF"/>
            <w:sz w:val="20"/>
            <w:szCs w:val="20"/>
            <w:u w:val="single"/>
          </w:rPr>
          <w:t>National Hockey League v. Me</w:t>
        </w:r>
        <w:r>
          <w:rPr>
            <w:rFonts w:ascii="Times New Roman" w:hAnsi="Times New Roman" w:cs="Times New Roman"/>
            <w:i/>
            <w:iCs/>
            <w:color w:val="0000FF"/>
            <w:sz w:val="20"/>
            <w:szCs w:val="20"/>
            <w:u w:val="single"/>
          </w:rPr>
          <w:t>t</w:t>
        </w:r>
        <w:r>
          <w:rPr>
            <w:rFonts w:ascii="Times New Roman" w:hAnsi="Times New Roman" w:cs="Times New Roman"/>
            <w:i/>
            <w:iCs/>
            <w:color w:val="0000FF"/>
            <w:sz w:val="20"/>
            <w:szCs w:val="20"/>
            <w:u w:val="single"/>
          </w:rPr>
          <w:t>ropolitan Hockey Club,</w:t>
        </w:r>
      </w:hyperlink>
      <w:hyperlink r:id="rId122" w:history="1">
        <w:r>
          <w:rPr>
            <w:rFonts w:ascii="Times New Roman" w:hAnsi="Times New Roman" w:cs="Times New Roman"/>
            <w:color w:val="0000FF"/>
            <w:sz w:val="20"/>
            <w:szCs w:val="20"/>
            <w:u w:val="single"/>
          </w:rPr>
          <w:t xml:space="preserve"> 427 U.S. 639, 643, 96 S.Ct. 2778, 49 </w:t>
        </w:r>
        <w:r>
          <w:rPr>
            <w:rFonts w:ascii="Times New Roman" w:hAnsi="Times New Roman" w:cs="Times New Roman"/>
            <w:color w:val="0000FF"/>
            <w:sz w:val="20"/>
            <w:szCs w:val="20"/>
            <w:u w:val="single"/>
          </w:rPr>
          <w:t>L.Ed.2d 747 (1976)</w:t>
        </w:r>
      </w:hyperlink>
      <w:r>
        <w:rPr>
          <w:rFonts w:ascii="Times New Roman" w:hAnsi="Times New Roman" w:cs="Times New Roman"/>
          <w:color w:val="000000"/>
          <w:sz w:val="20"/>
          <w:szCs w:val="20"/>
        </w:rPr>
        <w:t xml:space="preserve">). Having weighed these considerations, the Court finds that the sanction most suited to Defendants' destruction of evidence is to strike their pleadings and defenses to liability. Such a sanction has the effect of essentially deeming </w:t>
      </w:r>
      <w:r>
        <w:rPr>
          <w:rFonts w:ascii="Times New Roman" w:hAnsi="Times New Roman" w:cs="Times New Roman"/>
          <w:color w:val="000000"/>
          <w:sz w:val="20"/>
          <w:szCs w:val="20"/>
        </w:rPr>
        <w:t xml:space="preserve">admitted </w:t>
      </w:r>
      <w:r>
        <w:rPr>
          <w:rFonts w:ascii="Times New Roman" w:hAnsi="Times New Roman" w:cs="Times New Roman"/>
          <w:i/>
          <w:iCs/>
          <w:color w:val="000000"/>
          <w:sz w:val="20"/>
          <w:szCs w:val="20"/>
        </w:rPr>
        <w:t>both</w:t>
      </w:r>
      <w:r>
        <w:rPr>
          <w:rFonts w:ascii="Times New Roman" w:hAnsi="Times New Roman" w:cs="Times New Roman"/>
          <w:color w:val="000000"/>
          <w:sz w:val="20"/>
          <w:szCs w:val="20"/>
        </w:rPr>
        <w:t xml:space="preserve"> that Muthee struck Ashton </w:t>
      </w:r>
      <w:r>
        <w:rPr>
          <w:rFonts w:ascii="Times New Roman" w:hAnsi="Times New Roman" w:cs="Times New Roman"/>
          <w:i/>
          <w:iCs/>
          <w:color w:val="000000"/>
          <w:sz w:val="20"/>
          <w:szCs w:val="20"/>
        </w:rPr>
        <w:t>and</w:t>
      </w:r>
      <w:r>
        <w:rPr>
          <w:rFonts w:ascii="Times New Roman" w:hAnsi="Times New Roman" w:cs="Times New Roman"/>
          <w:color w:val="000000"/>
          <w:sz w:val="20"/>
          <w:szCs w:val="20"/>
        </w:rPr>
        <w:t xml:space="preserve"> that Ashton was alive at the time he was struck. This remedy also ameliorates the prejudice caused by Defendants' spoliation because it prevents them from arguing that the lack of physical evidence is proof that </w:t>
      </w:r>
      <w:r>
        <w:rPr>
          <w:rFonts w:ascii="Times New Roman" w:hAnsi="Times New Roman" w:cs="Times New Roman"/>
          <w:color w:val="000000"/>
          <w:sz w:val="20"/>
          <w:szCs w:val="20"/>
        </w:rPr>
        <w:t>Muthee did not strike Ashton or that without such evidence Plaintiff cannot show Ashton was alive when he was struck. Eliminating their defenses to liability will also solidly deter these Defendants and other parties from engaging in similar spoliatory con</w:t>
      </w:r>
      <w:r>
        <w:rPr>
          <w:rFonts w:ascii="Times New Roman" w:hAnsi="Times New Roman" w:cs="Times New Roman"/>
          <w:color w:val="000000"/>
          <w:sz w:val="20"/>
          <w:szCs w:val="20"/>
        </w:rPr>
        <w:t>duct. Parties tempted to engage in such egregious conduct will be on notice that doing so will forfeit their right to contest liability.</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0"/>
          <w:szCs w:val="20"/>
        </w:rPr>
        <w:t>The Court finds this remedy to be the least harsh remedy necessary to deter, punish, and restore.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fendants retain their ability present evidence on and argue the proper allocation of blame under the Texas Proportionate Responsibility Statute, </w:t>
      </w:r>
      <w:hyperlink r:id="rId123" w:history="1">
        <w:r>
          <w:rPr>
            <w:rFonts w:ascii="Times New Roman" w:hAnsi="Times New Roman" w:cs="Times New Roman"/>
            <w:color w:val="0000FF"/>
            <w:sz w:val="20"/>
            <w:szCs w:val="20"/>
            <w:u w:val="single"/>
          </w:rPr>
          <w:t>TEX. CIV. PRAC. &amp; REM.CODE §§ 33.001</w:t>
        </w:r>
      </w:hyperlink>
      <w:r>
        <w:rPr>
          <w:rFonts w:ascii="Times New Roman" w:hAnsi="Times New Roman" w:cs="Times New Roman"/>
          <w:color w:val="000000"/>
          <w:sz w:val="20"/>
          <w:szCs w:val="20"/>
        </w:rPr>
        <w:t>-.004. While the Defendants may still argue their proportionate share of liability, this should not be interpreted to m</w:t>
      </w:r>
      <w:r>
        <w:rPr>
          <w:rFonts w:ascii="Times New Roman" w:hAnsi="Times New Roman" w:cs="Times New Roman"/>
          <w:color w:val="000000"/>
          <w:sz w:val="20"/>
          <w:szCs w:val="20"/>
        </w:rPr>
        <w:t>ean that evidence of their spoliation will be excluded from the trial. To the contrary, it is highly likely that such ev</w:t>
      </w:r>
      <w:r>
        <w:rPr>
          <w:rFonts w:ascii="Times New Roman" w:hAnsi="Times New Roman" w:cs="Times New Roman"/>
          <w:color w:val="000000"/>
          <w:sz w:val="20"/>
          <w:szCs w:val="20"/>
        </w:rPr>
        <w:t>i</w:t>
      </w:r>
      <w:r>
        <w:rPr>
          <w:rFonts w:ascii="Times New Roman" w:hAnsi="Times New Roman" w:cs="Times New Roman"/>
          <w:color w:val="000000"/>
          <w:sz w:val="20"/>
          <w:szCs w:val="20"/>
        </w:rPr>
        <w:t>dence will be relevant to determining the Defendants' share of the fault for Don Ashton's death. Finally, because Defendants' misconduc</w:t>
      </w:r>
      <w:r>
        <w:rPr>
          <w:rFonts w:ascii="Times New Roman" w:hAnsi="Times New Roman" w:cs="Times New Roman"/>
          <w:color w:val="000000"/>
          <w:sz w:val="20"/>
          <w:szCs w:val="20"/>
        </w:rPr>
        <w:t>t led to Plaintiff's late discovery of an alleged potential claim for punitive damages, the Court finds that Plaintiff should be a</w:t>
      </w:r>
      <w:r>
        <w:rPr>
          <w:rFonts w:ascii="Times New Roman" w:hAnsi="Times New Roman" w:cs="Times New Roman"/>
          <w:color w:val="000000"/>
          <w:sz w:val="20"/>
          <w:szCs w:val="20"/>
        </w:rPr>
        <w:t>l</w:t>
      </w:r>
      <w:r>
        <w:rPr>
          <w:rFonts w:ascii="Times New Roman" w:hAnsi="Times New Roman" w:cs="Times New Roman"/>
          <w:color w:val="000000"/>
          <w:sz w:val="20"/>
          <w:szCs w:val="20"/>
        </w:rPr>
        <w:t>lowed to file an Amended Complaint that solely adds a claim for punitive damages.</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V.</w:t>
      </w:r>
    </w:p>
    <w:p w:rsidR="00000000" w:rsidRDefault="00721DF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CONCLUSION</w:t>
      </w: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*32</w:t>
      </w:r>
      <w:r>
        <w:rPr>
          <w:rFonts w:ascii="Times New Roman" w:hAnsi="Times New Roman" w:cs="Times New Roman"/>
          <w:color w:val="000000"/>
          <w:sz w:val="20"/>
          <w:szCs w:val="20"/>
        </w:rPr>
        <w:t xml:space="preserve"> The Court finds that Def</w:t>
      </w:r>
      <w:r>
        <w:rPr>
          <w:rFonts w:ascii="Times New Roman" w:hAnsi="Times New Roman" w:cs="Times New Roman"/>
          <w:color w:val="000000"/>
          <w:sz w:val="20"/>
          <w:szCs w:val="20"/>
        </w:rPr>
        <w:t>endants Knight Transportation and George Muthee spoliated ev</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dence. Accordingly, Plaintiff's Motion for Sanctions is </w:t>
      </w:r>
      <w:r>
        <w:rPr>
          <w:rFonts w:ascii="Times New Roman" w:hAnsi="Times New Roman" w:cs="Times New Roman"/>
          <w:b/>
          <w:bCs/>
          <w:color w:val="000000"/>
          <w:sz w:val="20"/>
          <w:szCs w:val="20"/>
        </w:rPr>
        <w:t>GRANTED,</w:t>
      </w:r>
      <w:r>
        <w:rPr>
          <w:rFonts w:ascii="Times New Roman" w:hAnsi="Times New Roman" w:cs="Times New Roman"/>
          <w:color w:val="000000"/>
          <w:sz w:val="20"/>
          <w:szCs w:val="20"/>
        </w:rPr>
        <w:t xml:space="preserve"> and the Court </w:t>
      </w:r>
      <w:r>
        <w:rPr>
          <w:rFonts w:ascii="Times New Roman" w:hAnsi="Times New Roman" w:cs="Times New Roman"/>
          <w:b/>
          <w:bCs/>
          <w:color w:val="000000"/>
          <w:sz w:val="20"/>
          <w:szCs w:val="20"/>
        </w:rPr>
        <w:t>STRIKES</w:t>
      </w:r>
      <w:r>
        <w:rPr>
          <w:rFonts w:ascii="Times New Roman" w:hAnsi="Times New Roman" w:cs="Times New Roman"/>
          <w:color w:val="000000"/>
          <w:sz w:val="20"/>
          <w:szCs w:val="20"/>
        </w:rPr>
        <w:t xml:space="preserve"> Defendants' pleadings and defenses to liability. The Court also </w:t>
      </w:r>
      <w:r>
        <w:rPr>
          <w:rFonts w:ascii="Times New Roman" w:hAnsi="Times New Roman" w:cs="Times New Roman"/>
          <w:b/>
          <w:bCs/>
          <w:color w:val="000000"/>
          <w:sz w:val="20"/>
          <w:szCs w:val="20"/>
        </w:rPr>
        <w:lastRenderedPageBreak/>
        <w:t>DIRECTS</w:t>
      </w:r>
      <w:r>
        <w:rPr>
          <w:rFonts w:ascii="Times New Roman" w:hAnsi="Times New Roman" w:cs="Times New Roman"/>
          <w:color w:val="000000"/>
          <w:sz w:val="20"/>
          <w:szCs w:val="20"/>
        </w:rPr>
        <w:t xml:space="preserve"> Plaintiff, if she so chooses, to fil</w:t>
      </w:r>
      <w:r>
        <w:rPr>
          <w:rFonts w:ascii="Times New Roman" w:hAnsi="Times New Roman" w:cs="Times New Roman"/>
          <w:color w:val="000000"/>
          <w:sz w:val="20"/>
          <w:szCs w:val="20"/>
        </w:rPr>
        <w:t>e an Amended Complaint that only adds a claim for pun</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tive damages on or before </w:t>
      </w:r>
      <w:r>
        <w:rPr>
          <w:rFonts w:ascii="Times New Roman" w:hAnsi="Times New Roman" w:cs="Times New Roman"/>
          <w:b/>
          <w:bCs/>
          <w:color w:val="000000"/>
          <w:sz w:val="20"/>
          <w:szCs w:val="20"/>
        </w:rPr>
        <w:t>Friday, March 4, 2011.</w:t>
      </w:r>
      <w:r>
        <w:rPr>
          <w:rFonts w:ascii="Times New Roman" w:hAnsi="Times New Roman" w:cs="Times New Roman"/>
          <w:color w:val="000000"/>
          <w:sz w:val="20"/>
          <w:szCs w:val="20"/>
        </w:rPr>
        <w:t xml:space="preserve"> The parties are directed to submit a Joint Status Report indicating which of the following trial dates are schedulable: April 18th, April 25th, May 2nd, </w:t>
      </w:r>
      <w:r>
        <w:rPr>
          <w:rFonts w:ascii="Times New Roman" w:hAnsi="Times New Roman" w:cs="Times New Roman"/>
          <w:color w:val="000000"/>
          <w:sz w:val="20"/>
          <w:szCs w:val="20"/>
        </w:rPr>
        <w:t>May 9th, and May 16th.</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bCs/>
          <w:color w:val="000000"/>
          <w:sz w:val="20"/>
          <w:szCs w:val="20"/>
        </w:rPr>
        <w:t>SO ORDERED.</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N.D.Tex.,2011.</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Ashton v. Knight Transp., Inc.</w:t>
      </w: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Slip Copy, 2011 WL 734282 (N.D.Tex.)</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p>
    <w:p w:rsidR="00000000" w:rsidRDefault="00721DF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000000" w:rsidRDefault="00721DF6">
      <w:pPr>
        <w:widowControl w:val="0"/>
        <w:autoSpaceDE w:val="0"/>
        <w:autoSpaceDN w:val="0"/>
        <w:adjustRightInd w:val="0"/>
        <w:spacing w:after="0" w:line="240" w:lineRule="auto"/>
        <w:rPr>
          <w:rFonts w:ascii="Times New Roman" w:hAnsi="Times New Roman" w:cs="Times New Roman"/>
          <w:color w:val="000000"/>
          <w:sz w:val="24"/>
          <w:szCs w:val="24"/>
        </w:rPr>
      </w:pPr>
      <w:bookmarkStart w:id="29" w:name="last-page"/>
      <w:bookmarkEnd w:id="29"/>
    </w:p>
    <w:p w:rsidR="00000000" w:rsidRDefault="00721DF6">
      <w:pPr>
        <w:widowControl w:val="0"/>
        <w:autoSpaceDE w:val="0"/>
        <w:autoSpaceDN w:val="0"/>
        <w:adjustRightInd w:val="0"/>
        <w:spacing w:after="0" w:line="240" w:lineRule="auto"/>
        <w:rPr>
          <w:rFonts w:ascii="Times New Roman" w:hAnsi="Times New Roman" w:cs="Times New Roman"/>
          <w:sz w:val="24"/>
          <w:szCs w:val="24"/>
        </w:rPr>
      </w:pPr>
    </w:p>
    <w:sectPr w:rsidR="00000000">
      <w:headerReference w:type="default" r:id="rId124"/>
      <w:footerReference w:type="default" r:id="rId125"/>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21DF6" w:rsidP="00111C14">
      <w:pPr>
        <w:spacing w:after="0" w:line="240" w:lineRule="auto"/>
      </w:pPr>
      <w:r>
        <w:separator/>
      </w:r>
    </w:p>
  </w:endnote>
  <w:endnote w:type="continuationSeparator" w:id="0">
    <w:p w:rsidR="00000000" w:rsidRDefault="00721DF6" w:rsidP="00111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1DF6">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2011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21DF6">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2011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21DF6" w:rsidP="00111C14">
      <w:pPr>
        <w:spacing w:after="0" w:line="240" w:lineRule="auto"/>
      </w:pPr>
      <w:r>
        <w:separator/>
      </w:r>
    </w:p>
  </w:footnote>
  <w:footnote w:type="continuationSeparator" w:id="0">
    <w:p w:rsidR="00000000" w:rsidRDefault="00721DF6" w:rsidP="00111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extent cx="6858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p>
      </w:tc>
    </w:tr>
    <w:tr w:rsidR="0000000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000000" w:rsidRDefault="00721DF6">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Slip Copy, 2011 WL 734282 (N.D.Tex.)</w:t>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2011 WL 734282 (N.D.Tex.))</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000000" w:rsidRDefault="00721DF6">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Slip Copy, 2011 WL 734282 (N.D.Tex.)</w:t>
          </w:r>
        </w:p>
      </w:tc>
    </w:tr>
    <w:tr w:rsidR="00000000">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Default="00721DF6">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2011 WL 734282 (N.D.Tex.))</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8D0E42"/>
    <w:rsid w:val="00721DF6"/>
    <w:rsid w:val="008D0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DF6"/>
    <w:pPr>
      <w:tabs>
        <w:tab w:val="center" w:pos="4680"/>
        <w:tab w:val="right" w:pos="9360"/>
      </w:tabs>
    </w:pPr>
  </w:style>
  <w:style w:type="character" w:customStyle="1" w:styleId="HeaderChar">
    <w:name w:val="Header Char"/>
    <w:basedOn w:val="DefaultParagraphFont"/>
    <w:link w:val="Header"/>
    <w:uiPriority w:val="99"/>
    <w:semiHidden/>
    <w:rsid w:val="00721DF6"/>
  </w:style>
  <w:style w:type="paragraph" w:styleId="Footer">
    <w:name w:val="footer"/>
    <w:basedOn w:val="Normal"/>
    <w:link w:val="FooterChar"/>
    <w:uiPriority w:val="99"/>
    <w:semiHidden/>
    <w:unhideWhenUsed/>
    <w:rsid w:val="00721DF6"/>
    <w:pPr>
      <w:tabs>
        <w:tab w:val="center" w:pos="4680"/>
        <w:tab w:val="right" w:pos="9360"/>
      </w:tabs>
    </w:pPr>
  </w:style>
  <w:style w:type="character" w:customStyle="1" w:styleId="FooterChar">
    <w:name w:val="Footer Char"/>
    <w:basedOn w:val="DefaultParagraphFont"/>
    <w:link w:val="Footer"/>
    <w:uiPriority w:val="99"/>
    <w:semiHidden/>
    <w:rsid w:val="00721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Find/Default.wl?rs=dfa1.0&amp;vr=2.0&amp;DB=506&amp;FindType=Y&amp;ReferencePositionType=S&amp;SerialNum=1999054582&amp;ReferencePosition=779" TargetMode="External"/><Relationship Id="rId117" Type="http://schemas.openxmlformats.org/officeDocument/2006/relationships/hyperlink" Target="http://www.westlaw.com/Find/Default.wl?rs=dfa1.0&amp;vr=2.0&amp;DB=4637&amp;FindType=Y&amp;ReferencePositionType=S&amp;SerialNum=2021420260&amp;ReferencePosition=616" TargetMode="External"/><Relationship Id="rId21" Type="http://schemas.openxmlformats.org/officeDocument/2006/relationships/hyperlink" Target="http://www.westlaw.com/Find/Default.wl?rs=dfa1.0&amp;vr=2.0&amp;DB=708&amp;FindType=Y&amp;SerialNum=1991102989" TargetMode="External"/><Relationship Id="rId42" Type="http://schemas.openxmlformats.org/officeDocument/2006/relationships/hyperlink" Target="http://www.westlaw.com/Find/Default.wl?rs=dfa1.0&amp;vr=2.0&amp;DB=344&amp;FindType=Y&amp;ReferencePositionType=S&amp;SerialNum=2003718784&amp;ReferencePosition=216" TargetMode="External"/><Relationship Id="rId47" Type="http://schemas.openxmlformats.org/officeDocument/2006/relationships/hyperlink" Target="http://www.westlaw.com/Find/Default.wl?rs=dfa1.0&amp;vr=2.0&amp;DB=344&amp;FindType=Y&amp;ReferencePositionType=S&amp;SerialNum=2003718784&amp;ReferencePosition=216" TargetMode="External"/><Relationship Id="rId63" Type="http://schemas.openxmlformats.org/officeDocument/2006/relationships/hyperlink" Target="http://www.westlaw.com/Find/Default.wl?rs=dfa1.0&amp;vr=2.0&amp;DB=4637&amp;FindType=Y&amp;ReferencePositionType=S&amp;SerialNum=2021420260&amp;ReferencePosition=611" TargetMode="External"/><Relationship Id="rId68" Type="http://schemas.openxmlformats.org/officeDocument/2006/relationships/hyperlink" Target="http://www.westlaw.com/Find/Default.wl?rs=dfa1.0&amp;vr=2.0&amp;DB=1004365&amp;DocName=USFRCPR37&amp;FindType=L" TargetMode="External"/><Relationship Id="rId84" Type="http://schemas.openxmlformats.org/officeDocument/2006/relationships/hyperlink" Target="http://www.westlaw.com/Find/Default.wl?rs=dfa1.0&amp;vr=2.0&amp;DB=4637&amp;FindType=Y&amp;ReferencePositionType=S&amp;SerialNum=2021420260&amp;ReferencePosition=616" TargetMode="External"/><Relationship Id="rId89" Type="http://schemas.openxmlformats.org/officeDocument/2006/relationships/hyperlink" Target="http://www.westlaw.com/Find/Default.wl?rs=dfa1.0&amp;vr=2.0&amp;DB=4637&amp;FindType=Y&amp;ReferencePositionType=S&amp;SerialNum=2021420260&amp;ReferencePosition=616" TargetMode="External"/><Relationship Id="rId112" Type="http://schemas.openxmlformats.org/officeDocument/2006/relationships/hyperlink" Target="http://www.westlaw.com/Find/Default.wl?rs=dfa1.0&amp;vr=2.0&amp;DB=350&amp;FindType=Y&amp;ReferencePositionType=S&amp;SerialNum=1975110570&amp;ReferencePosition=737" TargetMode="External"/><Relationship Id="rId16" Type="http://schemas.openxmlformats.org/officeDocument/2006/relationships/hyperlink" Target="http://www.westlaw.com/Find/Default.wl?rs=dfa1.0&amp;vr=2.0&amp;DB=PROFILER-WLD&amp;DocName=0271197301&amp;FindType=h" TargetMode="External"/><Relationship Id="rId107" Type="http://schemas.openxmlformats.org/officeDocument/2006/relationships/hyperlink" Target="http://www.westlaw.com/Find/Default.wl?rs=dfa1.0&amp;vr=2.0&amp;DB=0000999&amp;FindType=Y&amp;SerialNum=2022159807" TargetMode="External"/><Relationship Id="rId11" Type="http://schemas.openxmlformats.org/officeDocument/2006/relationships/hyperlink" Target="http://www.westlaw.com/Find/Default.wl?rs=dfa1.0&amp;vr=2.0&amp;DB=PROFILER-WLD&amp;DocName=0297519001&amp;FindType=h" TargetMode="External"/><Relationship Id="rId32" Type="http://schemas.openxmlformats.org/officeDocument/2006/relationships/hyperlink" Target="http://www.westlaw.com/Find/Default.wl?rs=dfa1.0&amp;vr=2.0&amp;DB=4637&amp;FindType=Y&amp;ReferencePositionType=S&amp;SerialNum=2021420260&amp;ReferencePosition=615" TargetMode="External"/><Relationship Id="rId37" Type="http://schemas.openxmlformats.org/officeDocument/2006/relationships/hyperlink" Target="http://www.westlaw.com/Find/Default.wl?rs=dfa1.0&amp;vr=2.0&amp;DB=4637&amp;FindType=Y&amp;ReferencePositionType=S&amp;SerialNum=2021420260&amp;ReferencePosition=612" TargetMode="External"/><Relationship Id="rId53" Type="http://schemas.openxmlformats.org/officeDocument/2006/relationships/hyperlink" Target="http://www.westlaw.com/Find/Default.wl?rs=dfa1.0&amp;vr=2.0&amp;DB=4637&amp;FindType=Y&amp;ReferencePositionType=S&amp;SerialNum=2021420260&amp;ReferencePosition=613" TargetMode="External"/><Relationship Id="rId58" Type="http://schemas.openxmlformats.org/officeDocument/2006/relationships/hyperlink" Target="http://www.westlaw.com/Find/Default.wl?rs=dfa1.0&amp;vr=2.0&amp;DB=4637&amp;FindType=Y&amp;ReferencePositionType=S&amp;SerialNum=2021420260&amp;ReferencePosition=614" TargetMode="External"/><Relationship Id="rId74" Type="http://schemas.openxmlformats.org/officeDocument/2006/relationships/hyperlink" Target="http://www.westlaw.com/Find/Default.wl?rs=dfa1.0&amp;vr=2.0&amp;DB=344&amp;FindType=Y&amp;ReferencePositionType=S&amp;SerialNum=2023136538&amp;ReferencePosition=530" TargetMode="External"/><Relationship Id="rId79" Type="http://schemas.openxmlformats.org/officeDocument/2006/relationships/hyperlink" Target="http://www.westlaw.com/Find/Default.wl?rs=dfa1.0&amp;vr=2.0&amp;DB=6538&amp;FindType=Y&amp;ReferencePositionType=S&amp;SerialNum=2012596727&amp;ReferencePosition=207" TargetMode="External"/><Relationship Id="rId102" Type="http://schemas.openxmlformats.org/officeDocument/2006/relationships/hyperlink" Target="http://www.westlaw.com/Find/Default.wl?rs=dfa1.0&amp;vr=2.0&amp;DB=506&amp;FindType=Y&amp;ReferencePositionType=S&amp;SerialNum=1998141539&amp;ReferencePosition=126" TargetMode="External"/><Relationship Id="rId123" Type="http://schemas.openxmlformats.org/officeDocument/2006/relationships/hyperlink" Target="http://www.westlaw.com/Find/Default.wl?rs=dfa1.0&amp;vr=2.0&amp;DB=1000170&amp;DocName=TXCPS33.001&amp;FindType=L" TargetMode="External"/><Relationship Id="rId5" Type="http://schemas.openxmlformats.org/officeDocument/2006/relationships/footnotes" Target="footnotes.xml"/><Relationship Id="rId90" Type="http://schemas.openxmlformats.org/officeDocument/2006/relationships/hyperlink" Target="http://www.westlaw.com/Find/Default.wl?rs=dfa1.0&amp;vr=2.0&amp;DB=4637&amp;FindType=Y&amp;ReferencePositionType=S&amp;SerialNum=2021420260&amp;ReferencePosition=616" TargetMode="External"/><Relationship Id="rId95" Type="http://schemas.openxmlformats.org/officeDocument/2006/relationships/hyperlink" Target="http://www.westlaw.com/Find/Default.wl?rs=dfa1.0&amp;vr=2.0&amp;DB=0000999&amp;FindType=Y&amp;SerialNum=2011873296" TargetMode="External"/><Relationship Id="rId19" Type="http://schemas.openxmlformats.org/officeDocument/2006/relationships/hyperlink" Target="http://www.westlaw.com/Find/Default.wl?rs=dfa1.0&amp;vr=2.0&amp;CMD=ML&amp;DocName=Iaf34f5c3475411db9765f9243f53508a&amp;FindType=UM" TargetMode="External"/><Relationship Id="rId14" Type="http://schemas.openxmlformats.org/officeDocument/2006/relationships/hyperlink" Target="http://www.westlaw.com/Find/Default.wl?rs=dfa1.0&amp;vr=2.0&amp;DB=PROFILER-WLD&amp;DocName=0317980401&amp;FindType=h" TargetMode="External"/><Relationship Id="rId22" Type="http://schemas.openxmlformats.org/officeDocument/2006/relationships/hyperlink" Target="http://www.westlaw.com/Find/Default.wl?rs=dfa1.0&amp;vr=2.0&amp;DB=4637&amp;FindType=Y&amp;ReferencePositionType=S&amp;SerialNum=2021420260&amp;ReferencePosition=611" TargetMode="External"/><Relationship Id="rId27" Type="http://schemas.openxmlformats.org/officeDocument/2006/relationships/hyperlink" Target="http://www.westlaw.com/Find/Default.wl?rs=dfa1.0&amp;vr=2.0&amp;DB=506&amp;FindType=Y&amp;ReferencePositionType=S&amp;SerialNum=1999054582&amp;ReferencePosition=779" TargetMode="External"/><Relationship Id="rId30" Type="http://schemas.openxmlformats.org/officeDocument/2006/relationships/hyperlink" Target="http://www.westlaw.com/Find/Default.wl?rs=dfa1.0&amp;vr=2.0&amp;DB=344&amp;FindType=Y&amp;ReferencePositionType=S&amp;SerialNum=2023136538&amp;ReferencePosition=520" TargetMode="External"/><Relationship Id="rId35" Type="http://schemas.openxmlformats.org/officeDocument/2006/relationships/hyperlink" Target="http://www.westlaw.com/Find/Default.wl?rs=dfa1.0&amp;vr=2.0&amp;DB=506&amp;FindType=Y&amp;ReferencePositionType=S&amp;SerialNum=2007684826&amp;ReferencePosition=203" TargetMode="External"/><Relationship Id="rId43" Type="http://schemas.openxmlformats.org/officeDocument/2006/relationships/hyperlink" Target="http://www.westlaw.com/Find/Default.wl?rs=dfa1.0&amp;vr=2.0&amp;DB=344&amp;FindType=Y&amp;ReferencePositionType=S&amp;SerialNum=2003718784&amp;ReferencePosition=216" TargetMode="External"/><Relationship Id="rId48" Type="http://schemas.openxmlformats.org/officeDocument/2006/relationships/hyperlink" Target="http://www.westlaw.com/Find/Default.wl?rs=dfa1.0&amp;vr=2.0&amp;DB=344&amp;FindType=Y&amp;ReferencePositionType=S&amp;SerialNum=2023136538&amp;ReferencePosition=525" TargetMode="External"/><Relationship Id="rId56" Type="http://schemas.openxmlformats.org/officeDocument/2006/relationships/hyperlink" Target="http://www.westlaw.com/Find/Default.wl?rs=dfa1.0&amp;vr=2.0&amp;DB=506&amp;FindType=Y&amp;ReferencePositionType=S&amp;SerialNum=2003469318&amp;ReferencePosition=556" TargetMode="External"/><Relationship Id="rId64" Type="http://schemas.openxmlformats.org/officeDocument/2006/relationships/hyperlink" Target="http://www.westlaw.com/Find/Default.wl?rs=dfa1.0&amp;vr=2.0&amp;DB=780&amp;FindType=Y&amp;ReferencePositionType=S&amp;SerialNum=1991102989&amp;ReferencePosition=43" TargetMode="External"/><Relationship Id="rId69" Type="http://schemas.openxmlformats.org/officeDocument/2006/relationships/hyperlink" Target="http://www.westlaw.com/Find/Default.wl?rs=dfa1.0&amp;vr=2.0&amp;DB=4637&amp;FindType=Y&amp;ReferencePositionType=S&amp;SerialNum=2021420260&amp;ReferencePosition=612" TargetMode="External"/><Relationship Id="rId77" Type="http://schemas.openxmlformats.org/officeDocument/2006/relationships/hyperlink" Target="http://www.westlaw.com/Find/Default.wl?rs=dfa1.0&amp;vr=2.0&amp;DB=506&amp;FindType=Y&amp;ReferencePositionType=S&amp;SerialNum=2016141114&amp;ReferencePosition=284" TargetMode="External"/><Relationship Id="rId100" Type="http://schemas.openxmlformats.org/officeDocument/2006/relationships/hyperlink" Target="http://www.westlaw.com/Find/Default.wl?rs=dfa1.0&amp;vr=2.0&amp;DB=506&amp;FindType=Y&amp;ReferencePositionType=S&amp;SerialNum=1999054582&amp;ReferencePosition=779" TargetMode="External"/><Relationship Id="rId105" Type="http://schemas.openxmlformats.org/officeDocument/2006/relationships/hyperlink" Target="http://www.westlaw.com/Find/Default.wl?rs=dfa1.0&amp;vr=2.0&amp;DB=344&amp;FindType=Y&amp;ReferencePositionType=S&amp;SerialNum=2023136538&amp;ReferencePosition=539" TargetMode="External"/><Relationship Id="rId113" Type="http://schemas.openxmlformats.org/officeDocument/2006/relationships/hyperlink" Target="http://www.westlaw.com/Find/Default.wl?rs=dfa1.0&amp;vr=2.0&amp;DB=344&amp;FindType=Y&amp;ReferencePositionType=S&amp;SerialNum=2023136538&amp;ReferencePosition=532" TargetMode="External"/><Relationship Id="rId118" Type="http://schemas.openxmlformats.org/officeDocument/2006/relationships/hyperlink" Target="http://www.westlaw.com/Find/Default.wl?rs=dfa1.0&amp;vr=2.0&amp;DB=4637&amp;FindType=Y&amp;ReferencePositionType=S&amp;SerialNum=2021420260&amp;ReferencePosition=616" TargetMode="External"/><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westlaw.com/Find/Default.wl?rs=dfa1.0&amp;vr=2.0&amp;FindType=Y&amp;SerialNum=2023136538" TargetMode="External"/><Relationship Id="rId72" Type="http://schemas.openxmlformats.org/officeDocument/2006/relationships/hyperlink" Target="http://www.westlaw.com/Find/Default.wl?rs=dfa1.0&amp;vr=2.0&amp;DB=344&amp;FindType=Y&amp;ReferencePositionType=S&amp;SerialNum=2010247679&amp;ReferencePosition=344" TargetMode="External"/><Relationship Id="rId80" Type="http://schemas.openxmlformats.org/officeDocument/2006/relationships/hyperlink" Target="http://www.westlaw.com/Find/Default.wl?rs=dfa1.0&amp;vr=2.0&amp;DB=6538&amp;FindType=Y&amp;ReferencePositionType=S&amp;SerialNum=2012596727&amp;ReferencePosition=207" TargetMode="External"/><Relationship Id="rId85" Type="http://schemas.openxmlformats.org/officeDocument/2006/relationships/hyperlink" Target="http://www.westlaw.com/Find/Default.wl?rs=dfa1.0&amp;vr=2.0&amp;DB=344&amp;FindType=Y&amp;ReferencePositionType=S&amp;SerialNum=2023136538&amp;ReferencePosition=531" TargetMode="External"/><Relationship Id="rId93" Type="http://schemas.openxmlformats.org/officeDocument/2006/relationships/hyperlink" Target="http://www.westlaw.com/Find/Default.wl?rs=dfa1.0&amp;vr=2.0&amp;DB=4637&amp;FindType=Y&amp;ReferencePositionType=S&amp;SerialNum=2021420260&amp;ReferencePosition=618" TargetMode="External"/><Relationship Id="rId98" Type="http://schemas.openxmlformats.org/officeDocument/2006/relationships/hyperlink" Target="http://www.westlaw.com/Find/Default.wl?rs=dfa1.0&amp;vr=2.0&amp;DB=4637&amp;FindType=Y&amp;ReferencePositionType=S&amp;SerialNum=2021420260&amp;ReferencePosition=618" TargetMode="External"/><Relationship Id="rId121" Type="http://schemas.openxmlformats.org/officeDocument/2006/relationships/hyperlink" Target="http://www.westlaw.com/Find/Default.wl?rs=dfa1.0&amp;vr=2.0&amp;DB=708&amp;FindType=Y&amp;SerialNum=1976142440" TargetMode="External"/><Relationship Id="rId3" Type="http://schemas.openxmlformats.org/officeDocument/2006/relationships/settings" Target="settings.xml"/><Relationship Id="rId12" Type="http://schemas.openxmlformats.org/officeDocument/2006/relationships/hyperlink" Target="http://www.westlaw.com/Find/Default.wl?rs=dfa1.0&amp;vr=2.0&amp;DB=PROFILER-WLD&amp;DocName=0342909701&amp;FindType=h" TargetMode="External"/><Relationship Id="rId17" Type="http://schemas.openxmlformats.org/officeDocument/2006/relationships/hyperlink" Target="http://www.westlaw.com/Find/Default.wl?rs=dfa1.0&amp;vr=2.0&amp;DB=PROFILER-WLD&amp;DocName=0117157001&amp;FindType=h" TargetMode="External"/><Relationship Id="rId25" Type="http://schemas.openxmlformats.org/officeDocument/2006/relationships/hyperlink" Target="http://www.westlaw.com/Find/Default.wl?rs=dfa1.0&amp;vr=2.0&amp;DB=506&amp;FindType=Y&amp;ReferencePositionType=S&amp;SerialNum=2001961729&amp;ReferencePosition=590" TargetMode="External"/><Relationship Id="rId33" Type="http://schemas.openxmlformats.org/officeDocument/2006/relationships/hyperlink" Target="http://www.westlaw.com/Find/Default.wl?rs=dfa1.0&amp;vr=2.0&amp;DB=4637&amp;FindType=Y&amp;ReferencePositionType=S&amp;SerialNum=2021420260&amp;ReferencePosition=615" TargetMode="External"/><Relationship Id="rId38" Type="http://schemas.openxmlformats.org/officeDocument/2006/relationships/hyperlink" Target="http://www.westlaw.com/Find/Default.wl?rs=dfa1.0&amp;vr=2.0&amp;DB=506&amp;FindType=Y&amp;ReferencePositionType=S&amp;SerialNum=2016385149&amp;ReferencePosition=459" TargetMode="External"/><Relationship Id="rId46" Type="http://schemas.openxmlformats.org/officeDocument/2006/relationships/hyperlink" Target="http://www.westlaw.com/Find/Default.wl?rs=dfa1.0&amp;vr=2.0&amp;DB=344&amp;FindType=Y&amp;ReferencePositionType=S&amp;SerialNum=2003718784&amp;ReferencePosition=216" TargetMode="External"/><Relationship Id="rId59" Type="http://schemas.openxmlformats.org/officeDocument/2006/relationships/hyperlink" Target="http://www.westlaw.com/Find/Default.wl?rs=dfa1.0&amp;vr=2.0&amp;DB=4637&amp;FindType=Y&amp;ReferencePositionType=S&amp;SerialNum=2021420260&amp;ReferencePosition=614" TargetMode="External"/><Relationship Id="rId67" Type="http://schemas.openxmlformats.org/officeDocument/2006/relationships/hyperlink" Target="http://www.westlaw.com/Find/Default.wl?rs=dfa1.0&amp;vr=2.0&amp;DB=344&amp;FindType=Y&amp;ReferencePositionType=S&amp;SerialNum=2023136538&amp;ReferencePosition=518" TargetMode="External"/><Relationship Id="rId103" Type="http://schemas.openxmlformats.org/officeDocument/2006/relationships/hyperlink" Target="http://www.westlaw.com/Find/Default.wl?rs=dfa1.0&amp;vr=2.0&amp;DB=344&amp;FindType=Y&amp;ReferencePositionType=S&amp;SerialNum=2023136538&amp;ReferencePosition=533" TargetMode="External"/><Relationship Id="rId108" Type="http://schemas.openxmlformats.org/officeDocument/2006/relationships/hyperlink" Target="http://www.westlaw.com/Find/Default.wl?rs=dfa1.0&amp;vr=2.0&amp;DB=0000999&amp;FindType=Y&amp;SerialNum=2022159807" TargetMode="External"/><Relationship Id="rId116" Type="http://schemas.openxmlformats.org/officeDocument/2006/relationships/hyperlink" Target="http://www.westlaw.com/Find/Default.wl?rs=dfa1.0&amp;vr=2.0&amp;DB=506&amp;FindType=Y&amp;ReferencePositionType=S&amp;SerialNum=2018639767&amp;ReferencePosition=114" TargetMode="External"/><Relationship Id="rId124" Type="http://schemas.openxmlformats.org/officeDocument/2006/relationships/header" Target="header2.xml"/><Relationship Id="rId20" Type="http://schemas.openxmlformats.org/officeDocument/2006/relationships/hyperlink" Target="http://www.westlaw.com/Find/Default.wl?rs=dfa1.0&amp;vr=2.0&amp;DB=708&amp;FindType=Y&amp;SerialNum=1991102989" TargetMode="External"/><Relationship Id="rId41" Type="http://schemas.openxmlformats.org/officeDocument/2006/relationships/hyperlink" Target="http://www.westlaw.com/Find/Default.wl?rs=dfa1.0&amp;vr=2.0&amp;DB=0000999&amp;FindType=Y&amp;SerialNum=2018264443" TargetMode="External"/><Relationship Id="rId54" Type="http://schemas.openxmlformats.org/officeDocument/2006/relationships/hyperlink" Target="http://www.westlaw.com/Find/Default.wl?rs=dfa1.0&amp;vr=2.0&amp;DB=350&amp;FindType=Y&amp;SerialNum=1990059751" TargetMode="External"/><Relationship Id="rId62" Type="http://schemas.openxmlformats.org/officeDocument/2006/relationships/hyperlink" Target="http://www.westlaw.com/Find/Default.wl?rs=dfa1.0&amp;vr=2.0&amp;DB=4637&amp;FindType=Y&amp;ReferencePositionType=S&amp;SerialNum=2021420260&amp;ReferencePosition=611" TargetMode="External"/><Relationship Id="rId70" Type="http://schemas.openxmlformats.org/officeDocument/2006/relationships/hyperlink" Target="http://www.westlaw.com/Find/Default.wl?rs=dfa1.0&amp;vr=2.0&amp;DB=4637&amp;FindType=Y&amp;ReferencePositionType=S&amp;SerialNum=2021420260&amp;ReferencePosition=612" TargetMode="External"/><Relationship Id="rId75" Type="http://schemas.openxmlformats.org/officeDocument/2006/relationships/hyperlink" Target="http://www.westlaw.com/Find/Default.wl?rs=dfa1.0&amp;vr=2.0&amp;DB=4637&amp;FindType=Y&amp;ReferencePositionType=S&amp;SerialNum=2017805055&amp;ReferencePosition=820" TargetMode="External"/><Relationship Id="rId83" Type="http://schemas.openxmlformats.org/officeDocument/2006/relationships/hyperlink" Target="http://www.westlaw.com/Find/Default.wl?rs=dfa1.0&amp;vr=2.0&amp;DB=4637&amp;FindType=Y&amp;ReferencePositionType=S&amp;SerialNum=2021420260&amp;ReferencePosition=616" TargetMode="External"/><Relationship Id="rId88" Type="http://schemas.openxmlformats.org/officeDocument/2006/relationships/hyperlink" Target="http://www.westlaw.com/Find/Default.wl?rs=dfa1.0&amp;vr=2.0&amp;DB=4637&amp;FindType=Y&amp;ReferencePositionType=S&amp;SerialNum=2021420260&amp;ReferencePosition=613" TargetMode="External"/><Relationship Id="rId91" Type="http://schemas.openxmlformats.org/officeDocument/2006/relationships/hyperlink" Target="http://www.westlaw.com/Find/Default.wl?rs=dfa1.0&amp;vr=2.0&amp;DB=0000999&amp;FindType=Y&amp;SerialNum=2011094562" TargetMode="External"/><Relationship Id="rId96" Type="http://schemas.openxmlformats.org/officeDocument/2006/relationships/hyperlink" Target="http://www.westlaw.com/Find/Default.wl?rs=dfa1.0&amp;vr=2.0&amp;DB=0000999&amp;FindType=Y&amp;SerialNum=2011873296" TargetMode="External"/><Relationship Id="rId111" Type="http://schemas.openxmlformats.org/officeDocument/2006/relationships/hyperlink" Target="http://www.westlaw.com/Find/Default.wl?rs=dfa1.0&amp;vr=2.0&amp;DB=350&amp;FindType=Y&amp;ReferencePositionType=S&amp;SerialNum=1975110570&amp;ReferencePosition=7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westlaw.com/Find/Default.wl?rs=dfa1.0&amp;vr=2.0&amp;DB=PROFILER-WLD&amp;DocName=0342076801&amp;FindType=h" TargetMode="External"/><Relationship Id="rId23" Type="http://schemas.openxmlformats.org/officeDocument/2006/relationships/hyperlink" Target="http://www.westlaw.com/Find/Default.wl?rs=dfa1.0&amp;vr=2.0&amp;DB=4637&amp;FindType=Y&amp;ReferencePositionType=S&amp;SerialNum=2021420260&amp;ReferencePosition=611" TargetMode="External"/><Relationship Id="rId28" Type="http://schemas.openxmlformats.org/officeDocument/2006/relationships/hyperlink" Target="http://www.westlaw.com/Find/Default.wl?rs=dfa1.0&amp;vr=2.0&amp;DB=4637&amp;FindType=Y&amp;ReferencePositionType=S&amp;SerialNum=2021420260&amp;ReferencePosition=612" TargetMode="External"/><Relationship Id="rId36" Type="http://schemas.openxmlformats.org/officeDocument/2006/relationships/hyperlink" Target="http://www.westlaw.com/Find/Default.wl?rs=dfa1.0&amp;vr=2.0&amp;DB=4637&amp;FindType=Y&amp;ReferencePositionType=S&amp;SerialNum=2021420260&amp;ReferencePosition=612" TargetMode="External"/><Relationship Id="rId49" Type="http://schemas.openxmlformats.org/officeDocument/2006/relationships/hyperlink" Target="http://www.westlaw.com/Find/Default.wl?rs=dfa1.0&amp;vr=2.0&amp;DB=344&amp;FindType=Y&amp;ReferencePositionType=S&amp;SerialNum=2023136538&amp;ReferencePosition=525" TargetMode="External"/><Relationship Id="rId57" Type="http://schemas.openxmlformats.org/officeDocument/2006/relationships/hyperlink" Target="http://www.westlaw.com/Find/Default.wl?rs=dfa1.0&amp;vr=2.0&amp;DB=506&amp;FindType=Y&amp;ReferencePositionType=S&amp;SerialNum=2003469318&amp;ReferencePosition=556" TargetMode="External"/><Relationship Id="rId106" Type="http://schemas.openxmlformats.org/officeDocument/2006/relationships/hyperlink" Target="http://www.westlaw.com/Find/Default.wl?rs=dfa1.0&amp;vr=2.0&amp;DB=344&amp;FindType=Y&amp;ReferencePositionType=S&amp;SerialNum=2023136538&amp;ReferencePosition=539" TargetMode="External"/><Relationship Id="rId114" Type="http://schemas.openxmlformats.org/officeDocument/2006/relationships/hyperlink" Target="http://www.westlaw.com/Find/Default.wl?rs=dfa1.0&amp;vr=2.0&amp;DB=344&amp;FindType=Y&amp;ReferencePositionType=S&amp;SerialNum=2023136538&amp;ReferencePosition=532" TargetMode="External"/><Relationship Id="rId119" Type="http://schemas.openxmlformats.org/officeDocument/2006/relationships/hyperlink" Target="http://www.westlaw.com/Find/Default.wl?rs=dfa1.0&amp;vr=2.0&amp;DB=344&amp;FindType=Y&amp;ReferencePositionType=S&amp;SerialNum=2023136538&amp;ReferencePosition=533" TargetMode="External"/><Relationship Id="rId127" Type="http://schemas.openxmlformats.org/officeDocument/2006/relationships/theme" Target="theme/theme1.xml"/><Relationship Id="rId10" Type="http://schemas.openxmlformats.org/officeDocument/2006/relationships/hyperlink" Target="http://www.westlaw.com/Find/Default.wl?rs=dfa1.0&amp;vr=2.0&amp;DB=PROFILER-WLD&amp;DocName=0254750601&amp;FindType=h" TargetMode="External"/><Relationship Id="rId31" Type="http://schemas.openxmlformats.org/officeDocument/2006/relationships/hyperlink" Target="http://www.westlaw.com/Find/Default.wl?rs=dfa1.0&amp;vr=2.0&amp;DB=344&amp;FindType=Y&amp;ReferencePositionType=S&amp;SerialNum=2023136538&amp;ReferencePosition=520" TargetMode="External"/><Relationship Id="rId44" Type="http://schemas.openxmlformats.org/officeDocument/2006/relationships/hyperlink" Target="http://www.westlaw.com/Find/Default.wl?rs=dfa1.0&amp;vr=2.0&amp;DB=0000999&amp;FindType=Y&amp;SerialNum=2018264443" TargetMode="External"/><Relationship Id="rId52" Type="http://schemas.openxmlformats.org/officeDocument/2006/relationships/hyperlink" Target="http://www.westlaw.com/Find/Default.wl?rs=dfa1.0&amp;vr=2.0&amp;DB=4637&amp;FindType=Y&amp;ReferencePositionType=S&amp;SerialNum=2021420260&amp;ReferencePosition=613" TargetMode="External"/><Relationship Id="rId60" Type="http://schemas.openxmlformats.org/officeDocument/2006/relationships/hyperlink" Target="http://www.westlaw.com/Find/Default.wl?rs=dfa1.0&amp;vr=2.0&amp;DB=344&amp;FindType=Y&amp;ReferencePositionType=S&amp;SerialNum=2023136538&amp;ReferencePosition=525" TargetMode="External"/><Relationship Id="rId65" Type="http://schemas.openxmlformats.org/officeDocument/2006/relationships/hyperlink" Target="http://www.westlaw.com/Find/Default.wl?rs=dfa1.0&amp;vr=2.0&amp;DB=780&amp;FindType=Y&amp;ReferencePositionType=S&amp;SerialNum=1991102989&amp;ReferencePosition=43" TargetMode="External"/><Relationship Id="rId73" Type="http://schemas.openxmlformats.org/officeDocument/2006/relationships/hyperlink" Target="http://www.westlaw.com/Find/Default.wl?rs=dfa1.0&amp;vr=2.0&amp;DB=344&amp;FindType=Y&amp;ReferencePositionType=S&amp;SerialNum=2023136538&amp;ReferencePosition=530" TargetMode="External"/><Relationship Id="rId78" Type="http://schemas.openxmlformats.org/officeDocument/2006/relationships/hyperlink" Target="http://www.westlaw.com/Find/Default.wl?rs=dfa1.0&amp;vr=2.0&amp;DB=506&amp;FindType=Y&amp;ReferencePositionType=S&amp;SerialNum=2016141114&amp;ReferencePosition=284" TargetMode="External"/><Relationship Id="rId81" Type="http://schemas.openxmlformats.org/officeDocument/2006/relationships/hyperlink" Target="http://www.westlaw.com/Find/Default.wl?rs=dfa1.0&amp;vr=2.0&amp;DB=350&amp;FindType=Y&amp;ReferencePositionType=S&amp;SerialNum=1975110570&amp;ReferencePosition=737" TargetMode="External"/><Relationship Id="rId86" Type="http://schemas.openxmlformats.org/officeDocument/2006/relationships/hyperlink" Target="http://www.westlaw.com/Find/Default.wl?rs=dfa1.0&amp;vr=2.0&amp;DB=344&amp;FindType=Y&amp;ReferencePositionType=S&amp;SerialNum=2023136538&amp;ReferencePosition=531" TargetMode="External"/><Relationship Id="rId94" Type="http://schemas.openxmlformats.org/officeDocument/2006/relationships/hyperlink" Target="http://www.westlaw.com/Find/Default.wl?rs=dfa1.0&amp;vr=2.0&amp;DB=4637&amp;FindType=Y&amp;ReferencePositionType=S&amp;SerialNum=2021420260&amp;ReferencePosition=618" TargetMode="External"/><Relationship Id="rId99" Type="http://schemas.openxmlformats.org/officeDocument/2006/relationships/hyperlink" Target="http://www.westlaw.com/Find/Default.wl?rs=dfa1.0&amp;vr=2.0&amp;DB=506&amp;FindType=Y&amp;ReferencePositionType=S&amp;SerialNum=1999054582&amp;ReferencePosition=779" TargetMode="External"/><Relationship Id="rId101" Type="http://schemas.openxmlformats.org/officeDocument/2006/relationships/hyperlink" Target="http://www.westlaw.com/Find/Default.wl?rs=dfa1.0&amp;vr=2.0&amp;DB=506&amp;FindType=Y&amp;ReferencePositionType=S&amp;SerialNum=1998141539&amp;ReferencePosition=126" TargetMode="External"/><Relationship Id="rId122" Type="http://schemas.openxmlformats.org/officeDocument/2006/relationships/hyperlink" Target="http://www.westlaw.com/Find/Default.wl?rs=dfa1.0&amp;vr=2.0&amp;DB=708&amp;FindType=Y&amp;SerialNum=1976142440"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westlaw.com/Find/Default.wl?rs=dfa1.0&amp;vr=2.0&amp;DB=PROFILER-WLD&amp;DocName=0255776301&amp;FindType=h" TargetMode="External"/><Relationship Id="rId18" Type="http://schemas.openxmlformats.org/officeDocument/2006/relationships/hyperlink" Target="http://www.westlaw.com/Find/Default.wl?rs=dfa1.0&amp;vr=2.0&amp;DB=1000547&amp;DocName=49CFRS390.15&amp;FindType=L&amp;ReferencePositionType=T&amp;ReferencePosition=SP_8b3b0000958a4" TargetMode="External"/><Relationship Id="rId39" Type="http://schemas.openxmlformats.org/officeDocument/2006/relationships/hyperlink" Target="http://www.westlaw.com/Find/Default.wl?rs=dfa1.0&amp;vr=2.0&amp;DB=506&amp;FindType=Y&amp;ReferencePositionType=S&amp;SerialNum=2016385149&amp;ReferencePosition=459" TargetMode="External"/><Relationship Id="rId109" Type="http://schemas.openxmlformats.org/officeDocument/2006/relationships/hyperlink" Target="http://www.westlaw.com/Find/Default.wl?rs=dfa1.0&amp;vr=2.0&amp;DB=506&amp;FindType=Y&amp;ReferencePositionType=S&amp;SerialNum=2001961729&amp;ReferencePosition=591" TargetMode="External"/><Relationship Id="rId34" Type="http://schemas.openxmlformats.org/officeDocument/2006/relationships/hyperlink" Target="http://www.westlaw.com/Find/Default.wl?rs=dfa1.0&amp;vr=2.0&amp;DB=506&amp;FindType=Y&amp;ReferencePositionType=S&amp;SerialNum=2007684826&amp;ReferencePosition=203" TargetMode="External"/><Relationship Id="rId50" Type="http://schemas.openxmlformats.org/officeDocument/2006/relationships/hyperlink" Target="http://www.westlaw.com/Find/Default.wl?rs=dfa1.0&amp;vr=2.0&amp;FindType=Y&amp;SerialNum=2023136538" TargetMode="External"/><Relationship Id="rId55" Type="http://schemas.openxmlformats.org/officeDocument/2006/relationships/hyperlink" Target="http://www.westlaw.com/Find/Default.wl?rs=dfa1.0&amp;vr=2.0&amp;DB=350&amp;FindType=Y&amp;SerialNum=1990059751" TargetMode="External"/><Relationship Id="rId76" Type="http://schemas.openxmlformats.org/officeDocument/2006/relationships/hyperlink" Target="http://www.westlaw.com/Find/Default.wl?rs=dfa1.0&amp;vr=2.0&amp;DB=4637&amp;FindType=Y&amp;ReferencePositionType=S&amp;SerialNum=2017805055&amp;ReferencePosition=820" TargetMode="External"/><Relationship Id="rId97" Type="http://schemas.openxmlformats.org/officeDocument/2006/relationships/hyperlink" Target="http://www.westlaw.com/Find/Default.wl?rs=dfa1.0&amp;vr=2.0&amp;DB=4637&amp;FindType=Y&amp;ReferencePositionType=S&amp;SerialNum=2021420260&amp;ReferencePosition=618" TargetMode="External"/><Relationship Id="rId104" Type="http://schemas.openxmlformats.org/officeDocument/2006/relationships/hyperlink" Target="http://www.westlaw.com/Find/Default.wl?rs=dfa1.0&amp;vr=2.0&amp;DB=344&amp;FindType=Y&amp;ReferencePositionType=S&amp;SerialNum=2023136538&amp;ReferencePosition=533" TargetMode="External"/><Relationship Id="rId120" Type="http://schemas.openxmlformats.org/officeDocument/2006/relationships/hyperlink" Target="http://www.westlaw.com/Find/Default.wl?rs=dfa1.0&amp;vr=2.0&amp;DB=344&amp;FindType=Y&amp;ReferencePositionType=S&amp;SerialNum=2023136538&amp;ReferencePosition=533" TargetMode="External"/><Relationship Id="rId125" Type="http://schemas.openxmlformats.org/officeDocument/2006/relationships/footer" Target="footer2.xml"/><Relationship Id="rId7" Type="http://schemas.openxmlformats.org/officeDocument/2006/relationships/header" Target="header1.xml"/><Relationship Id="rId71" Type="http://schemas.openxmlformats.org/officeDocument/2006/relationships/hyperlink" Target="http://www.westlaw.com/Find/Default.wl?rs=dfa1.0&amp;vr=2.0&amp;DB=344&amp;FindType=Y&amp;ReferencePositionType=S&amp;SerialNum=2010247679&amp;ReferencePosition=344" TargetMode="External"/><Relationship Id="rId92" Type="http://schemas.openxmlformats.org/officeDocument/2006/relationships/hyperlink" Target="http://www.westlaw.com/Find/Default.wl?rs=dfa1.0&amp;vr=2.0&amp;DB=0000999&amp;FindType=Y&amp;SerialNum=2011094562" TargetMode="External"/><Relationship Id="rId2" Type="http://schemas.openxmlformats.org/officeDocument/2006/relationships/styles" Target="styles.xml"/><Relationship Id="rId29" Type="http://schemas.openxmlformats.org/officeDocument/2006/relationships/hyperlink" Target="http://www.westlaw.com/Find/Default.wl?rs=dfa1.0&amp;vr=2.0&amp;DB=4637&amp;FindType=Y&amp;ReferencePositionType=S&amp;SerialNum=2021420260&amp;ReferencePosition=612" TargetMode="External"/><Relationship Id="rId24" Type="http://schemas.openxmlformats.org/officeDocument/2006/relationships/hyperlink" Target="http://www.westlaw.com/Find/Default.wl?rs=dfa1.0&amp;vr=2.0&amp;DB=506&amp;FindType=Y&amp;ReferencePositionType=S&amp;SerialNum=2001961729&amp;ReferencePosition=590" TargetMode="External"/><Relationship Id="rId40" Type="http://schemas.openxmlformats.org/officeDocument/2006/relationships/hyperlink" Target="http://www.westlaw.com/Find/Default.wl?rs=dfa1.0&amp;vr=2.0&amp;DB=0000999&amp;FindType=Y&amp;SerialNum=2018264443" TargetMode="External"/><Relationship Id="rId45" Type="http://schemas.openxmlformats.org/officeDocument/2006/relationships/hyperlink" Target="http://www.westlaw.com/Find/Default.wl?rs=dfa1.0&amp;vr=2.0&amp;DB=0000999&amp;FindType=Y&amp;SerialNum=2018264443" TargetMode="External"/><Relationship Id="rId66" Type="http://schemas.openxmlformats.org/officeDocument/2006/relationships/hyperlink" Target="http://www.westlaw.com/Find/Default.wl?rs=dfa1.0&amp;vr=2.0&amp;DB=344&amp;FindType=Y&amp;ReferencePositionType=S&amp;SerialNum=2023136538&amp;ReferencePosition=518" TargetMode="External"/><Relationship Id="rId87" Type="http://schemas.openxmlformats.org/officeDocument/2006/relationships/hyperlink" Target="http://www.westlaw.com/Find/Default.wl?rs=dfa1.0&amp;vr=2.0&amp;DB=4637&amp;FindType=Y&amp;ReferencePositionType=S&amp;SerialNum=2021420260&amp;ReferencePosition=613" TargetMode="External"/><Relationship Id="rId110" Type="http://schemas.openxmlformats.org/officeDocument/2006/relationships/hyperlink" Target="http://www.westlaw.com/Find/Default.wl?rs=dfa1.0&amp;vr=2.0&amp;DB=506&amp;FindType=Y&amp;ReferencePositionType=S&amp;SerialNum=2001961729&amp;ReferencePosition=591" TargetMode="External"/><Relationship Id="rId115" Type="http://schemas.openxmlformats.org/officeDocument/2006/relationships/hyperlink" Target="http://www.westlaw.com/Find/Default.wl?rs=dfa1.0&amp;vr=2.0&amp;DB=506&amp;FindType=Y&amp;ReferencePositionType=S&amp;SerialNum=2018639767&amp;ReferencePosition=114" TargetMode="External"/><Relationship Id="rId61" Type="http://schemas.openxmlformats.org/officeDocument/2006/relationships/hyperlink" Target="http://www.westlaw.com/Find/Default.wl?rs=dfa1.0&amp;vr=2.0&amp;DB=344&amp;FindType=Y&amp;ReferencePositionType=S&amp;SerialNum=2023136538&amp;ReferencePosition=525" TargetMode="External"/><Relationship Id="rId82" Type="http://schemas.openxmlformats.org/officeDocument/2006/relationships/hyperlink" Target="http://www.westlaw.com/Find/Default.wl?rs=dfa1.0&amp;vr=2.0&amp;DB=350&amp;FindType=Y&amp;ReferencePositionType=S&amp;SerialNum=1975110570&amp;ReferencePosition=7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19563</Words>
  <Characters>111511</Characters>
  <Application>Microsoft Office Word</Application>
  <DocSecurity>4</DocSecurity>
  <Lines>929</Lines>
  <Paragraphs>261</Paragraphs>
  <ScaleCrop>false</ScaleCrop>
  <Company/>
  <LinksUpToDate>false</LinksUpToDate>
  <CharactersWithSpaces>130813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11.2.1.2.V2</dc:creator>
  <cp:keywords/>
  <dc:description/>
  <cp:lastModifiedBy> </cp:lastModifiedBy>
  <cp:revision>2</cp:revision>
  <dcterms:created xsi:type="dcterms:W3CDTF">2011-03-08T15:41:00Z</dcterms:created>
  <dcterms:modified xsi:type="dcterms:W3CDTF">2011-03-08T15:41:00Z</dcterms:modified>
</cp:coreProperties>
</file>